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99BB9" w14:textId="239630B3" w:rsidR="00B45185" w:rsidRDefault="00B45185" w:rsidP="00B45185">
      <w:pPr>
        <w:pStyle w:val="CRCoverPage"/>
        <w:tabs>
          <w:tab w:val="right" w:pos="9639"/>
        </w:tabs>
        <w:spacing w:after="0"/>
        <w:rPr>
          <w:b/>
          <w:i/>
          <w:sz w:val="28"/>
        </w:rPr>
      </w:pPr>
      <w:r>
        <w:rPr>
          <w:b/>
          <w:sz w:val="24"/>
        </w:rPr>
        <w:t>3GPP TSG-RAN WG4 Meeting # 114-bis</w:t>
      </w:r>
      <w:r>
        <w:rPr>
          <w:b/>
          <w:i/>
          <w:sz w:val="28"/>
        </w:rPr>
        <w:tab/>
        <w:t>R4-250</w:t>
      </w:r>
      <w:r w:rsidR="00E30DC4">
        <w:rPr>
          <w:b/>
          <w:i/>
          <w:sz w:val="28"/>
        </w:rPr>
        <w:t>4338</w:t>
      </w:r>
      <w:bookmarkStart w:id="0" w:name="_GoBack"/>
      <w:bookmarkEnd w:id="0"/>
    </w:p>
    <w:p w14:paraId="4867E771" w14:textId="77777777" w:rsidR="00B45185" w:rsidRDefault="00B45185" w:rsidP="00B45185">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B45185" w:rsidRDefault="00A01ADF" w:rsidP="00A01ADF">
      <w:pPr>
        <w:spacing w:after="120"/>
        <w:ind w:left="1985" w:hanging="1985"/>
        <w:rPr>
          <w:rFonts w:ascii="Arial" w:eastAsia="MS Mincho" w:hAnsi="Arial" w:cs="Arial"/>
          <w:b/>
          <w:sz w:val="22"/>
        </w:rPr>
      </w:pPr>
    </w:p>
    <w:p w14:paraId="3F5FBE55" w14:textId="38F4DF13"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w:t>
      </w:r>
      <w:r w:rsidR="00D92A99">
        <w:rPr>
          <w:rFonts w:ascii="Arial" w:hAnsi="Arial" w:cs="Arial" w:hint="eastAsia"/>
          <w:b/>
          <w:sz w:val="22"/>
          <w:szCs w:val="22"/>
          <w:lang w:eastAsia="zh-CN"/>
        </w:rPr>
        <w:t>Ku</w:t>
      </w:r>
      <w:r w:rsidR="00D92A99">
        <w:rPr>
          <w:rFonts w:ascii="Arial" w:hAnsi="Arial" w:cs="Arial"/>
          <w:b/>
          <w:sz w:val="22"/>
          <w:szCs w:val="22"/>
        </w:rPr>
        <w:t xml:space="preserve">-band </w:t>
      </w:r>
      <w:r w:rsidR="003D3250">
        <w:rPr>
          <w:rFonts w:ascii="Arial" w:hAnsi="Arial" w:cs="Arial"/>
          <w:b/>
          <w:sz w:val="22"/>
          <w:szCs w:val="22"/>
        </w:rPr>
        <w:t>coex study</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57FB396"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w:t>
      </w:r>
      <w:r w:rsidR="00D92A99">
        <w:rPr>
          <w:rFonts w:ascii="Arial" w:hAnsi="Arial" w:cs="Arial"/>
          <w:b/>
          <w:sz w:val="22"/>
          <w:szCs w:val="22"/>
        </w:rPr>
        <w:t>1</w:t>
      </w:r>
      <w:r w:rsidR="00E92481">
        <w:rPr>
          <w:rFonts w:ascii="Arial" w:hAnsi="Arial" w:cs="Arial"/>
          <w:b/>
          <w:sz w:val="22"/>
          <w:szCs w:val="22"/>
        </w:rPr>
        <w:t>.</w:t>
      </w:r>
      <w:r w:rsidR="003D3250">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458EABE" w14:textId="21B65CFA" w:rsidR="0096690A" w:rsidRDefault="00076746" w:rsidP="009112D7">
      <w:r>
        <w:t xml:space="preserve">In </w:t>
      </w:r>
      <w:r w:rsidR="00B45185">
        <w:rPr>
          <w:rFonts w:hint="eastAsia"/>
          <w:lang w:eastAsia="zh-CN"/>
        </w:rPr>
        <w:t>last</w:t>
      </w:r>
      <w:r w:rsidR="00B45185">
        <w:t xml:space="preserve"> RAN4 #114 meeting, the WF[1] and a dedicated co-ex assumption document</w:t>
      </w:r>
      <w:r w:rsidR="008D0672">
        <w:t>[2] were adopted with latest agreements for co-ex study.</w:t>
      </w:r>
    </w:p>
    <w:p w14:paraId="6C19B0F8" w14:textId="4AECF1A3" w:rsidR="008D0672" w:rsidRDefault="008D0672" w:rsidP="009112D7">
      <w:r>
        <w:rPr>
          <w:rFonts w:hint="eastAsia"/>
          <w:lang w:eastAsia="zh-CN"/>
        </w:rPr>
        <w:t>In</w:t>
      </w:r>
      <w:r>
        <w:t xml:space="preserve"> this paper, we continue to discuss remaining open issues.</w:t>
      </w:r>
    </w:p>
    <w:p w14:paraId="1B7823D6" w14:textId="3021034A" w:rsidR="006C0AE1" w:rsidRPr="00790A07" w:rsidRDefault="00727BFD" w:rsidP="006C0AE1">
      <w:pPr>
        <w:pStyle w:val="1"/>
      </w:pPr>
      <w:r>
        <w:t>2</w:t>
      </w:r>
      <w:r w:rsidR="006C0AE1" w:rsidRPr="00790A07">
        <w:tab/>
      </w:r>
      <w:r w:rsidR="00BE1771">
        <w:t>Discussion</w:t>
      </w:r>
    </w:p>
    <w:p w14:paraId="187D29CA" w14:textId="0F76BAFE" w:rsidR="009F1422" w:rsidRDefault="008D0672" w:rsidP="00640A4A">
      <w:pPr>
        <w:rPr>
          <w:lang w:eastAsia="zh-CN"/>
        </w:rPr>
      </w:pPr>
      <w:r>
        <w:rPr>
          <w:lang w:eastAsia="zh-CN"/>
        </w:rPr>
        <w:t>Given the heavy workload of this completely new frequency range for NTN co-existence study, and limited remaining time, we propose to consider down scope the scenarios that currently listed in [2].</w:t>
      </w:r>
    </w:p>
    <w:tbl>
      <w:tblPr>
        <w:tblW w:w="5000" w:type="pct"/>
        <w:tblLayout w:type="fixed"/>
        <w:tblCellMar>
          <w:left w:w="0" w:type="dxa"/>
          <w:right w:w="0" w:type="dxa"/>
        </w:tblCellMar>
        <w:tblLook w:val="04A0" w:firstRow="1" w:lastRow="0" w:firstColumn="1" w:lastColumn="0" w:noHBand="0" w:noVBand="1"/>
      </w:tblPr>
      <w:tblGrid>
        <w:gridCol w:w="484"/>
        <w:gridCol w:w="1306"/>
        <w:gridCol w:w="1108"/>
        <w:gridCol w:w="970"/>
        <w:gridCol w:w="693"/>
        <w:gridCol w:w="2353"/>
        <w:gridCol w:w="2705"/>
      </w:tblGrid>
      <w:tr w:rsidR="002F20AB" w:rsidRPr="009C63B8" w14:paraId="5C747A9E"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Mar>
              <w:top w:w="15" w:type="dxa"/>
              <w:left w:w="108" w:type="dxa"/>
              <w:bottom w:w="0" w:type="dxa"/>
              <w:right w:w="108" w:type="dxa"/>
            </w:tcMar>
            <w:hideMark/>
          </w:tcPr>
          <w:p w14:paraId="6667FF8E" w14:textId="77777777" w:rsidR="002F20AB" w:rsidRPr="009C63B8" w:rsidRDefault="002F20AB" w:rsidP="009D651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Mar>
              <w:top w:w="15" w:type="dxa"/>
              <w:left w:w="108" w:type="dxa"/>
              <w:bottom w:w="0" w:type="dxa"/>
              <w:right w:w="108" w:type="dxa"/>
            </w:tcMar>
            <w:hideMark/>
          </w:tcPr>
          <w:p w14:paraId="3EC3E744" w14:textId="77777777" w:rsidR="002F20AB" w:rsidRPr="009C63B8" w:rsidRDefault="002F20AB" w:rsidP="009D651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Mar>
              <w:top w:w="15" w:type="dxa"/>
              <w:left w:w="108" w:type="dxa"/>
              <w:bottom w:w="0" w:type="dxa"/>
              <w:right w:w="108" w:type="dxa"/>
            </w:tcMar>
            <w:hideMark/>
          </w:tcPr>
          <w:p w14:paraId="7C8BFF21" w14:textId="77777777" w:rsidR="002F20AB" w:rsidRPr="009C63B8" w:rsidRDefault="002F20AB" w:rsidP="009D651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Mar>
              <w:top w:w="15" w:type="dxa"/>
              <w:left w:w="108" w:type="dxa"/>
              <w:bottom w:w="0" w:type="dxa"/>
              <w:right w:w="108" w:type="dxa"/>
            </w:tcMar>
            <w:hideMark/>
          </w:tcPr>
          <w:p w14:paraId="21C7969E" w14:textId="77777777" w:rsidR="002F20AB" w:rsidRPr="009C63B8" w:rsidRDefault="002F20AB" w:rsidP="009D651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Pr>
          <w:p w14:paraId="00E9E82B" w14:textId="77777777" w:rsidR="002F20AB" w:rsidRPr="009C63B8" w:rsidRDefault="002F20AB" w:rsidP="009D6517">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Mar>
              <w:top w:w="15" w:type="dxa"/>
              <w:left w:w="108" w:type="dxa"/>
              <w:bottom w:w="0" w:type="dxa"/>
              <w:right w:w="108" w:type="dxa"/>
            </w:tcMar>
            <w:hideMark/>
          </w:tcPr>
          <w:p w14:paraId="287C7903" w14:textId="77777777" w:rsidR="002F20AB" w:rsidRPr="009C63B8" w:rsidRDefault="002F20AB" w:rsidP="009D6517">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31849B" w:themeFill="accent5" w:themeFillShade="BF"/>
          </w:tcPr>
          <w:p w14:paraId="4A3B3531" w14:textId="77777777" w:rsidR="002F20AB" w:rsidRPr="009C63B8" w:rsidRDefault="002F20AB" w:rsidP="009D6517">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2F20AB" w:rsidRPr="009C63B8" w14:paraId="76697366"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0F170"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B4110"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BC187"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C3328"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12537195"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911E9"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7670D4A2"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619A4582"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gNodeB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2F20AB" w:rsidRPr="009C63B8" w14:paraId="29C4D97E"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D14D4"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4DDC2"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C4607"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73942"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B8C7416"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E6B67"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097B0831"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4FF5F500"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2F20AB" w:rsidRPr="009C63B8" w14:paraId="524A3741"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87E1A"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AA8A7"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4D63A"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B3474"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588279F"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4E4AB"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20A528CC"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7B1AE82E"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2F20AB" w:rsidRPr="009C63B8" w14:paraId="0B685257"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68CE9"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88762"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E920C"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588DD"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03D04A19"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76351"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5E6A0A24"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gNodeB is fixed.</w:t>
            </w:r>
          </w:p>
          <w:p w14:paraId="2514009D" w14:textId="77777777" w:rsidR="002F20AB" w:rsidRPr="009C63B8" w:rsidRDefault="002F20AB" w:rsidP="009D6517">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2F20AB" w:rsidRPr="009C63B8" w14:paraId="47A9DC19"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B9C23"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1BDF5"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158A3"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A25022" w14:textId="77777777" w:rsidR="002F20AB" w:rsidRPr="009C63B8" w:rsidRDefault="002F20AB" w:rsidP="009D6517">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6EE93058"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093E3"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 xml:space="preserve">gNodeB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62661EF0"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02BDD53B"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2F20AB" w:rsidRPr="009C63B8" w14:paraId="788EB486"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D969B"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79BE4"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43CAB"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82080" w14:textId="77777777" w:rsidR="002F20AB" w:rsidRPr="009C63B8" w:rsidRDefault="002F20AB" w:rsidP="009D6517">
            <w:pPr>
              <w:spacing w:after="0"/>
              <w:jc w:val="center"/>
              <w:rPr>
                <w:rFonts w:eastAsia="Times New Roman" w:cs="Arial"/>
                <w:lang w:eastAsia="en-GB"/>
              </w:rPr>
            </w:pPr>
            <w:r>
              <w:rPr>
                <w:rFonts w:eastAsia="Times New Roman" w:cs="Arial"/>
                <w:color w:val="000000" w:themeColor="text1"/>
                <w:kern w:val="24"/>
                <w:lang w:eastAsia="en-GB"/>
              </w:rPr>
              <w:t>gNodeB</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88380B4"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D47B0"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64E42405" w14:textId="77777777" w:rsidR="002F20AB" w:rsidRPr="00E9711D"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1F46C20A"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2F20AB" w:rsidRPr="009C63B8" w14:paraId="737612B4"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0700B"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7171C"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E6117"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F99FA"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0872F7F2"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EB683"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0CCC90E4" w14:textId="77777777" w:rsidR="002F20AB" w:rsidRPr="00E9711D"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1EDF3161"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2F20AB" w:rsidRPr="009C63B8" w14:paraId="036DA52C" w14:textId="77777777" w:rsidTr="009D651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873A3"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8EB97"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2BC3F" w14:textId="77777777" w:rsidR="002F20AB" w:rsidRPr="009C63B8" w:rsidRDefault="002F20AB" w:rsidP="009D6517">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ECA62A" w14:textId="77777777" w:rsidR="002F20AB" w:rsidRPr="009C63B8" w:rsidRDefault="002F20AB" w:rsidP="009D6517">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78AF54AC" w14:textId="77777777" w:rsidR="002F20AB" w:rsidRPr="009C63B8" w:rsidRDefault="002F20AB" w:rsidP="009D6517">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04C42" w14:textId="77777777" w:rsidR="002F20AB" w:rsidRPr="009C63B8" w:rsidRDefault="002F20AB" w:rsidP="009D6517">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188A70E5" w14:textId="77777777" w:rsidR="002F20AB" w:rsidRPr="00474941"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1219D0D8" w14:textId="77777777" w:rsidR="002F20AB" w:rsidRPr="009C63B8" w:rsidRDefault="002F20AB" w:rsidP="009D6517">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2F20AB" w:rsidRPr="009C63B8" w14:paraId="0ADA272F" w14:textId="77777777" w:rsidTr="009D6517">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20662D07" w14:textId="77777777" w:rsidR="002F20AB" w:rsidRPr="00202022" w:rsidRDefault="002F20AB" w:rsidP="009D6517">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36326D58" w14:textId="6E1DEE0B" w:rsidR="004C0D31" w:rsidRDefault="004C0D31" w:rsidP="00640A4A">
      <w:pPr>
        <w:rPr>
          <w:lang w:eastAsia="zh-CN"/>
        </w:rPr>
      </w:pPr>
    </w:p>
    <w:p w14:paraId="0D421023" w14:textId="311C3D61" w:rsidR="002F20AB" w:rsidRDefault="002F20AB" w:rsidP="00640A4A">
      <w:pPr>
        <w:rPr>
          <w:lang w:eastAsia="zh-CN"/>
        </w:rPr>
      </w:pPr>
      <w:r>
        <w:rPr>
          <w:lang w:eastAsia="zh-CN"/>
        </w:rPr>
        <w:t>Given the outcomes from previous Rel-17 and Rel-18 NTN studies, we propose to prioritize following scenarios for certain targeted RF requirements:</w:t>
      </w:r>
    </w:p>
    <w:p w14:paraId="236B7FA4" w14:textId="7C6C559E" w:rsidR="002F20AB" w:rsidRDefault="002F20AB" w:rsidP="00640A4A">
      <w:pPr>
        <w:rPr>
          <w:lang w:eastAsia="zh-CN"/>
        </w:rPr>
      </w:pPr>
      <w:r>
        <w:rPr>
          <w:lang w:eastAsia="zh-CN"/>
        </w:rPr>
        <w:lastRenderedPageBreak/>
        <w:t xml:space="preserve">For VSAT ACLR, </w:t>
      </w:r>
      <w:r w:rsidR="00796962">
        <w:rPr>
          <w:lang w:eastAsia="zh-CN"/>
        </w:rPr>
        <w:t>we could prioritize Scenario 1 over Scenario 3, if time is limited. Because the VSAT usually pointed to the sky, while the TN UE usually assumed on the ground, compared to the interference from VSAT to the BS which located on the rooftop, the impact to the UE is less concerned.</w:t>
      </w:r>
    </w:p>
    <w:p w14:paraId="631D9006" w14:textId="42AD6070" w:rsidR="00796962" w:rsidRPr="00796962" w:rsidRDefault="00796962" w:rsidP="00640A4A">
      <w:pPr>
        <w:rPr>
          <w:b/>
          <w:lang w:eastAsia="zh-CN"/>
        </w:rPr>
      </w:pPr>
      <w:r w:rsidRPr="00796962">
        <w:rPr>
          <w:b/>
          <w:lang w:eastAsia="zh-CN"/>
        </w:rPr>
        <w:t>Proposal 1: For VSAT ACLR, to prioritize Scenario 1 over Scenario 3 if time is limited.</w:t>
      </w:r>
    </w:p>
    <w:p w14:paraId="10598B39" w14:textId="563EB7B6" w:rsidR="00796962" w:rsidRDefault="00796962" w:rsidP="00640A4A">
      <w:pPr>
        <w:rPr>
          <w:lang w:eastAsia="zh-CN"/>
        </w:rPr>
      </w:pPr>
    </w:p>
    <w:p w14:paraId="66263445" w14:textId="77777777" w:rsidR="00BE1771" w:rsidRDefault="00796962" w:rsidP="00640A4A">
      <w:pPr>
        <w:rPr>
          <w:lang w:eastAsia="zh-CN"/>
        </w:rPr>
      </w:pPr>
      <w:r>
        <w:rPr>
          <w:rFonts w:hint="eastAsia"/>
          <w:lang w:eastAsia="zh-CN"/>
        </w:rPr>
        <w:t>F</w:t>
      </w:r>
      <w:r>
        <w:rPr>
          <w:lang w:eastAsia="zh-CN"/>
        </w:rPr>
        <w:t>or VSAT ACS, we could prioritize Scenario 8</w:t>
      </w:r>
      <w:r w:rsidR="00BE1771">
        <w:rPr>
          <w:lang w:eastAsia="zh-CN"/>
        </w:rPr>
        <w:t xml:space="preserve"> over Scenario 5, especially when considering the TN UE equipped with omni-directional antenna. Due to the highly concentrated antenna with good directivity, the BS interference usually cause less impacts than the TN UE with omnidirectional antenna.</w:t>
      </w:r>
    </w:p>
    <w:p w14:paraId="3F1AAF30" w14:textId="2C98F765" w:rsidR="00796962" w:rsidRPr="00BE1771" w:rsidRDefault="00BE1771" w:rsidP="00640A4A">
      <w:pPr>
        <w:rPr>
          <w:b/>
          <w:lang w:eastAsia="zh-CN"/>
        </w:rPr>
      </w:pPr>
      <w:r w:rsidRPr="00BE1771">
        <w:rPr>
          <w:b/>
          <w:lang w:eastAsia="zh-CN"/>
        </w:rPr>
        <w:t>Proposal 2: For VSAT ACS, to prioritize Scenario 8 over Scenario 5 if time is limited.</w:t>
      </w:r>
      <w:r w:rsidR="00796962" w:rsidRPr="00BE1771">
        <w:rPr>
          <w:b/>
          <w:lang w:eastAsia="zh-CN"/>
        </w:rPr>
        <w:t xml:space="preserve"> </w:t>
      </w:r>
    </w:p>
    <w:p w14:paraId="1530CCD4" w14:textId="0357B37D" w:rsidR="00796962" w:rsidRDefault="00796962" w:rsidP="00640A4A">
      <w:pPr>
        <w:rPr>
          <w:lang w:eastAsia="zh-CN"/>
        </w:rPr>
      </w:pPr>
    </w:p>
    <w:p w14:paraId="568D7510" w14:textId="7DC33B8A" w:rsidR="00BE1771" w:rsidRDefault="00BE1771" w:rsidP="00640A4A">
      <w:pPr>
        <w:rPr>
          <w:lang w:eastAsia="zh-CN"/>
        </w:rPr>
      </w:pPr>
      <w:r>
        <w:rPr>
          <w:rFonts w:hint="eastAsia"/>
          <w:lang w:eastAsia="zh-CN"/>
        </w:rPr>
        <w:t>F</w:t>
      </w:r>
      <w:r>
        <w:rPr>
          <w:lang w:eastAsia="zh-CN"/>
        </w:rPr>
        <w:t>or SAN ACS, we could prioritize Scenario 4 over Scenario 2, given the TN UE power is quite small compared to the TN BS.</w:t>
      </w:r>
    </w:p>
    <w:p w14:paraId="6B281C9D" w14:textId="45655AAB" w:rsidR="00BE1771" w:rsidRPr="00BE1771" w:rsidRDefault="00BE1771" w:rsidP="00640A4A">
      <w:pPr>
        <w:rPr>
          <w:b/>
          <w:lang w:eastAsia="zh-CN"/>
        </w:rPr>
      </w:pPr>
      <w:r w:rsidRPr="00BE1771">
        <w:rPr>
          <w:b/>
          <w:lang w:eastAsia="zh-CN"/>
        </w:rPr>
        <w:t>Proposal 3: For SAN ACS, to prioritize Scenario 4 over Scenario 2, if time is limited.</w:t>
      </w:r>
    </w:p>
    <w:p w14:paraId="5C5431CE" w14:textId="250783F4" w:rsidR="00BE1771" w:rsidRDefault="00BE1771" w:rsidP="00640A4A">
      <w:pPr>
        <w:rPr>
          <w:lang w:eastAsia="zh-CN"/>
        </w:rPr>
      </w:pPr>
    </w:p>
    <w:p w14:paraId="2C5DF27F" w14:textId="6AB1D051" w:rsidR="00BE1771" w:rsidRDefault="00BE1771" w:rsidP="00640A4A">
      <w:pPr>
        <w:rPr>
          <w:lang w:eastAsia="zh-CN"/>
        </w:rPr>
      </w:pPr>
      <w:r>
        <w:rPr>
          <w:rFonts w:hint="eastAsia"/>
          <w:lang w:eastAsia="zh-CN"/>
        </w:rPr>
        <w:t>F</w:t>
      </w:r>
      <w:r>
        <w:rPr>
          <w:lang w:eastAsia="zh-CN"/>
        </w:rPr>
        <w:t>or VSAT phase array antenna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803"/>
        <w:gridCol w:w="4816"/>
      </w:tblGrid>
      <w:tr w:rsidR="00BE1771" w:rsidRPr="00851981" w14:paraId="1FD6A7B3" w14:textId="77777777" w:rsidTr="009D651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673560BB" w14:textId="77777777" w:rsidR="00BE1771" w:rsidRPr="00851981" w:rsidRDefault="00BE1771" w:rsidP="009D6517">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E0BF" w14:textId="77777777" w:rsidR="00BE1771" w:rsidRPr="008579A4" w:rsidRDefault="00BE1771" w:rsidP="009D6517">
            <w:pPr>
              <w:pStyle w:val="TAC"/>
              <w:rPr>
                <w:rFonts w:cs="Arial"/>
                <w:b/>
                <w:bCs/>
                <w:lang w:val="en-US"/>
              </w:rPr>
            </w:pPr>
            <w:r w:rsidRPr="008579A4">
              <w:rPr>
                <w:rFonts w:cs="Arial"/>
                <w:b/>
                <w:bCs/>
                <w:lang w:val="en-US"/>
              </w:rPr>
              <w:t xml:space="preserve">VSAT </w:t>
            </w:r>
            <w:r>
              <w:rPr>
                <w:rFonts w:cs="Arial"/>
                <w:b/>
                <w:bCs/>
                <w:lang w:val="en-US"/>
              </w:rPr>
              <w:t>P</w:t>
            </w:r>
            <w:r w:rsidRPr="008579A4">
              <w:rPr>
                <w:rFonts w:cs="Arial"/>
                <w:b/>
                <w:bCs/>
                <w:lang w:val="en-US"/>
              </w:rPr>
              <w:t>hased array antenna Characteristics</w:t>
            </w:r>
          </w:p>
        </w:tc>
      </w:tr>
      <w:tr w:rsidR="00BE1771" w:rsidRPr="00851981" w14:paraId="2715E638"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8EC4D3B" w14:textId="77777777" w:rsidR="00BE1771" w:rsidRPr="00851981" w:rsidRDefault="00BE1771" w:rsidP="009D6517">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C5B83AF" w14:textId="77777777" w:rsidR="00BE1771" w:rsidRPr="00851981" w:rsidRDefault="00BE1771" w:rsidP="009D6517">
            <w:pPr>
              <w:pStyle w:val="TAL"/>
            </w:pPr>
            <w:r w:rsidRPr="00851981">
              <w:t>Antenna pattern</w:t>
            </w:r>
          </w:p>
        </w:tc>
        <w:tc>
          <w:tcPr>
            <w:tcW w:w="2501" w:type="pct"/>
            <w:tcBorders>
              <w:top w:val="single" w:sz="4" w:space="0" w:color="auto"/>
              <w:left w:val="single" w:sz="4" w:space="0" w:color="auto"/>
              <w:bottom w:val="single" w:sz="4" w:space="0" w:color="auto"/>
              <w:right w:val="single" w:sz="4" w:space="0" w:color="auto"/>
            </w:tcBorders>
          </w:tcPr>
          <w:p w14:paraId="0DD7B3B5" w14:textId="77777777" w:rsidR="00BE1771" w:rsidRPr="00851981" w:rsidRDefault="00BE1771" w:rsidP="009D6517">
            <w:pPr>
              <w:pStyle w:val="TAC"/>
              <w:rPr>
                <w:rFonts w:cs="Arial"/>
                <w:lang w:val="en-US"/>
              </w:rPr>
            </w:pPr>
            <w:bookmarkStart w:id="1" w:name="OLE_LINK1"/>
            <w:r w:rsidRPr="00851981">
              <w:rPr>
                <w:rFonts w:cs="Arial"/>
                <w:lang w:val="en-US"/>
              </w:rPr>
              <w:t>Table 2-2 and 2-3 (TR 38.921</w:t>
            </w:r>
            <w:bookmarkEnd w:id="1"/>
            <w:r w:rsidRPr="00851981">
              <w:rPr>
                <w:rFonts w:cs="Arial"/>
                <w:lang w:val="en-US"/>
              </w:rPr>
              <w:t>)</w:t>
            </w:r>
          </w:p>
        </w:tc>
      </w:tr>
      <w:tr w:rsidR="00BE1771" w:rsidRPr="00851981" w14:paraId="655FD0E7"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E2DC66B" w14:textId="77777777" w:rsidR="00BE1771" w:rsidRPr="00851981" w:rsidRDefault="00BE1771" w:rsidP="009D6517">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D21A2B5" w14:textId="77777777" w:rsidR="00BE1771" w:rsidRPr="00851981" w:rsidRDefault="00BE1771" w:rsidP="009D6517">
            <w:pPr>
              <w:pStyle w:val="TAL"/>
              <w:rPr>
                <w:rFonts w:eastAsiaTheme="minorEastAsia"/>
                <w:lang w:eastAsia="zh-CN"/>
              </w:rPr>
            </w:pPr>
            <w:r w:rsidRPr="00851981">
              <w:t xml:space="preserve">Element gain (dBi) </w:t>
            </w:r>
            <w:r w:rsidRPr="00851981">
              <w:rPr>
                <w:vertAlign w:val="superscript"/>
              </w:rPr>
              <w:t xml:space="preserve">(Note </w:t>
            </w:r>
            <w:r>
              <w:rPr>
                <w:vertAlign w:val="superscript"/>
              </w:rPr>
              <w:t>1</w:t>
            </w:r>
            <w:r w:rsidRPr="00851981">
              <w:rPr>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E6BB732" w14:textId="77777777" w:rsidR="00BE1771" w:rsidRPr="00851981" w:rsidRDefault="00BE1771" w:rsidP="009D6517">
            <w:pPr>
              <w:pStyle w:val="TAC"/>
              <w:rPr>
                <w:rFonts w:cs="Arial"/>
                <w:color w:val="FF0000"/>
                <w:lang w:val="fr-FR"/>
              </w:rPr>
            </w:pPr>
            <w:r w:rsidRPr="00851981">
              <w:rPr>
                <w:rFonts w:cs="Arial"/>
                <w:color w:val="FF0000"/>
              </w:rPr>
              <w:t>0</w:t>
            </w:r>
            <w:r>
              <w:rPr>
                <w:rFonts w:cs="Arial"/>
                <w:color w:val="FF0000"/>
              </w:rPr>
              <w:t>/ 3.5</w:t>
            </w:r>
          </w:p>
        </w:tc>
      </w:tr>
      <w:tr w:rsidR="00BE1771" w:rsidRPr="00851981" w14:paraId="5685B78D"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7DE22A8" w14:textId="77777777" w:rsidR="00BE1771" w:rsidRPr="00851981" w:rsidRDefault="00BE1771" w:rsidP="009D6517">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FE460B9" w14:textId="77777777" w:rsidR="00BE1771" w:rsidRPr="00851981" w:rsidRDefault="00BE1771" w:rsidP="009D6517">
            <w:pPr>
              <w:pStyle w:val="TAL"/>
            </w:pPr>
            <w:r w:rsidRPr="00851981">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75F5CF1" w14:textId="77777777" w:rsidR="00BE1771" w:rsidRPr="00851981" w:rsidRDefault="00BE1771" w:rsidP="009D6517">
            <w:pPr>
              <w:pStyle w:val="TAC"/>
              <w:rPr>
                <w:rFonts w:cs="Arial"/>
              </w:rPr>
            </w:pPr>
            <w:r w:rsidRPr="00851981">
              <w:rPr>
                <w:rFonts w:cs="Arial"/>
              </w:rPr>
              <w:t>90° for Y axis</w:t>
            </w:r>
          </w:p>
          <w:p w14:paraId="307D6B2F" w14:textId="77777777" w:rsidR="00BE1771" w:rsidRPr="00851981" w:rsidRDefault="00BE1771" w:rsidP="009D6517">
            <w:pPr>
              <w:pStyle w:val="TAC"/>
              <w:rPr>
                <w:rFonts w:cs="Arial"/>
              </w:rPr>
            </w:pPr>
            <w:r w:rsidRPr="00851981">
              <w:rPr>
                <w:rFonts w:cs="Arial"/>
              </w:rPr>
              <w:t>90° for Z axis</w:t>
            </w:r>
          </w:p>
        </w:tc>
      </w:tr>
      <w:tr w:rsidR="00BE1771" w:rsidRPr="00851981" w14:paraId="31F196DB"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2DF6F04" w14:textId="77777777" w:rsidR="00BE1771" w:rsidRPr="00851981" w:rsidRDefault="00BE1771" w:rsidP="009D6517">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0B2E1A4" w14:textId="77777777" w:rsidR="00BE1771" w:rsidRPr="00851981" w:rsidRDefault="00BE1771" w:rsidP="009D6517">
            <w:pPr>
              <w:pStyle w:val="TAL"/>
            </w:pPr>
            <w:r w:rsidRPr="00851981">
              <w:t>Y axis / Z axis element front</w:t>
            </w:r>
            <w:r w:rsidRPr="00851981">
              <w:noBreakHyphen/>
              <w:t>to</w:t>
            </w:r>
            <w:r w:rsidRPr="00851981">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9872DB6" w14:textId="77777777" w:rsidR="00BE1771" w:rsidRPr="00851981" w:rsidRDefault="00BE1771" w:rsidP="009D6517">
            <w:pPr>
              <w:pStyle w:val="TAC"/>
              <w:rPr>
                <w:rFonts w:cs="Arial"/>
              </w:rPr>
            </w:pPr>
            <w:r w:rsidRPr="00851981">
              <w:rPr>
                <w:rFonts w:cs="Arial"/>
              </w:rPr>
              <w:t>30 dB</w:t>
            </w:r>
          </w:p>
        </w:tc>
      </w:tr>
      <w:tr w:rsidR="00BE1771" w:rsidRPr="00851981" w14:paraId="73F24DF2"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C350D14" w14:textId="77777777" w:rsidR="00BE1771" w:rsidRPr="00851981" w:rsidRDefault="00BE1771" w:rsidP="009D6517">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A43709D" w14:textId="77777777" w:rsidR="00BE1771" w:rsidRPr="00851981" w:rsidRDefault="00BE1771" w:rsidP="009D6517">
            <w:pPr>
              <w:pStyle w:val="TAL"/>
            </w:pPr>
            <w:r w:rsidRPr="00851981">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844014A" w14:textId="77777777" w:rsidR="00BE1771" w:rsidRPr="00851981" w:rsidRDefault="00BE1771" w:rsidP="009D6517">
            <w:pPr>
              <w:pStyle w:val="TAC"/>
              <w:rPr>
                <w:rFonts w:cs="Arial"/>
              </w:rPr>
            </w:pPr>
            <w:r w:rsidRPr="00851981">
              <w:rPr>
                <w:rFonts w:cs="Arial"/>
              </w:rPr>
              <w:t>Circula</w:t>
            </w:r>
            <w:r>
              <w:rPr>
                <w:rFonts w:cs="Arial"/>
              </w:rPr>
              <w:t>r (</w:t>
            </w:r>
            <w:r w:rsidRPr="00851981">
              <w:rPr>
                <w:rFonts w:cs="Arial"/>
              </w:rPr>
              <w:t>RHCP or LHCP</w:t>
            </w:r>
            <w:r>
              <w:rPr>
                <w:rFonts w:cs="Arial"/>
              </w:rPr>
              <w:t xml:space="preserve">; as a starting point) </w:t>
            </w:r>
          </w:p>
        </w:tc>
      </w:tr>
      <w:tr w:rsidR="00BE1771" w:rsidRPr="00851981" w14:paraId="343421BB"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1A5237E" w14:textId="77777777" w:rsidR="00BE1771" w:rsidRPr="00851981" w:rsidRDefault="00BE1771" w:rsidP="009D6517">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74F65E0" w14:textId="77777777" w:rsidR="00BE1771" w:rsidRPr="00851981" w:rsidRDefault="00BE1771" w:rsidP="009D6517">
            <w:pPr>
              <w:pStyle w:val="TAL"/>
            </w:pPr>
            <w:r w:rsidRPr="00851981">
              <w:t>Antenna array configuration (Y axis × Z axis)</w:t>
            </w:r>
            <w:r w:rsidRPr="00851981">
              <w:rPr>
                <w:vertAlign w:val="superscript"/>
              </w:rPr>
              <w:t xml:space="preserve">(Note </w:t>
            </w:r>
            <w:r>
              <w:rPr>
                <w:vertAlign w:val="superscript"/>
              </w:rPr>
              <w:t>3</w:t>
            </w:r>
            <w:r w:rsidRPr="00851981">
              <w:rPr>
                <w:vertAlign w:val="superscript"/>
              </w:rPr>
              <w:t>)</w:t>
            </w:r>
          </w:p>
        </w:tc>
        <w:tc>
          <w:tcPr>
            <w:tcW w:w="2501" w:type="pct"/>
            <w:tcBorders>
              <w:top w:val="single" w:sz="4" w:space="0" w:color="auto"/>
              <w:left w:val="single" w:sz="4" w:space="0" w:color="auto"/>
              <w:bottom w:val="single" w:sz="4" w:space="0" w:color="auto"/>
            </w:tcBorders>
            <w:shd w:val="clear" w:color="auto" w:fill="auto"/>
            <w:vAlign w:val="center"/>
          </w:tcPr>
          <w:p w14:paraId="2C0418B2" w14:textId="77777777" w:rsidR="00BE1771" w:rsidRPr="00851981" w:rsidRDefault="00BE1771" w:rsidP="009D6517">
            <w:pPr>
              <w:pStyle w:val="TAC"/>
              <w:rPr>
                <w:rFonts w:cs="Arial"/>
              </w:rPr>
            </w:pPr>
            <w:r w:rsidRPr="00851981">
              <w:rPr>
                <w:rFonts w:cs="Arial"/>
                <w:lang w:eastAsia="zh-CN"/>
              </w:rPr>
              <w:t>45x45 elements</w:t>
            </w:r>
          </w:p>
        </w:tc>
      </w:tr>
      <w:tr w:rsidR="00BE1771" w:rsidRPr="00851981" w14:paraId="7B7E2F51"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EFEDE32" w14:textId="77777777" w:rsidR="00BE1771" w:rsidRPr="00851981" w:rsidRDefault="00BE1771" w:rsidP="009D6517">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29F0725" w14:textId="77777777" w:rsidR="00BE1771" w:rsidRPr="00851981" w:rsidRDefault="00BE1771" w:rsidP="009D6517">
            <w:pPr>
              <w:pStyle w:val="TAL"/>
            </w:pPr>
            <w:r w:rsidRPr="00851981">
              <w:t xml:space="preserve">Number of supported polarizations, </w:t>
            </w:r>
            <w:r w:rsidRPr="00851981">
              <w:rPr>
                <w:i/>
              </w:rPr>
              <w:t>P</w:t>
            </w:r>
          </w:p>
        </w:tc>
        <w:tc>
          <w:tcPr>
            <w:tcW w:w="2501" w:type="pct"/>
            <w:tcBorders>
              <w:top w:val="single" w:sz="4" w:space="0" w:color="auto"/>
              <w:left w:val="single" w:sz="4" w:space="0" w:color="auto"/>
              <w:bottom w:val="single" w:sz="4" w:space="0" w:color="auto"/>
            </w:tcBorders>
            <w:shd w:val="clear" w:color="auto" w:fill="auto"/>
            <w:vAlign w:val="center"/>
          </w:tcPr>
          <w:p w14:paraId="49E1EE42" w14:textId="77777777" w:rsidR="00BE1771" w:rsidRPr="00851981" w:rsidRDefault="00BE1771" w:rsidP="009D6517">
            <w:pPr>
              <w:pStyle w:val="TAC"/>
              <w:rPr>
                <w:rFonts w:cs="Arial"/>
                <w:lang w:eastAsia="zh-CN"/>
              </w:rPr>
            </w:pPr>
            <w:r w:rsidRPr="00851981">
              <w:rPr>
                <w:rFonts w:cs="Arial"/>
                <w:lang w:eastAsia="zh-CN"/>
              </w:rPr>
              <w:t xml:space="preserve">1 </w:t>
            </w:r>
          </w:p>
        </w:tc>
      </w:tr>
      <w:tr w:rsidR="00BE1771" w:rsidRPr="00851981" w14:paraId="02B00CF9"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2EA325C" w14:textId="77777777" w:rsidR="00BE1771" w:rsidRPr="00851981" w:rsidRDefault="00BE1771" w:rsidP="009D6517">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D9AB7AE" w14:textId="77777777" w:rsidR="00BE1771" w:rsidRPr="00851981" w:rsidRDefault="00BE1771" w:rsidP="009D6517">
            <w:pPr>
              <w:pStyle w:val="TAL"/>
            </w:pPr>
            <w:r w:rsidRPr="00851981">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3857A43" w14:textId="77777777" w:rsidR="00BE1771" w:rsidRPr="00851981" w:rsidRDefault="00BE1771" w:rsidP="009D6517">
            <w:pPr>
              <w:pStyle w:val="TAC"/>
              <w:rPr>
                <w:rFonts w:cs="Arial"/>
              </w:rPr>
            </w:pPr>
            <w:r w:rsidRPr="00851981">
              <w:rPr>
                <w:rFonts w:cs="Arial"/>
                <w:lang w:eastAsia="zh-CN"/>
              </w:rPr>
              <w:t>0.5 lambda</w:t>
            </w:r>
          </w:p>
        </w:tc>
      </w:tr>
      <w:tr w:rsidR="00BE1771" w:rsidRPr="00851981" w14:paraId="2AA0CFAE"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6EE5B83" w14:textId="77777777" w:rsidR="00BE1771" w:rsidRPr="00851981" w:rsidRDefault="00BE1771" w:rsidP="009D6517">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1398D20" w14:textId="77777777" w:rsidR="00BE1771" w:rsidRPr="00851981" w:rsidRDefault="00BE1771" w:rsidP="009D6517">
            <w:pPr>
              <w:pStyle w:val="TAL"/>
            </w:pPr>
            <w:r w:rsidRPr="00851981">
              <w:t xml:space="preserve">Array Ohmic loss (dB) </w:t>
            </w:r>
            <w:r w:rsidRPr="00851981">
              <w:rPr>
                <w:vertAlign w:val="superscript"/>
              </w:rPr>
              <w:t xml:space="preserve">(Note </w:t>
            </w:r>
            <w:r>
              <w:rPr>
                <w:vertAlign w:val="superscript"/>
              </w:rPr>
              <w:t>1</w:t>
            </w:r>
            <w:r w:rsidRPr="00851981">
              <w:rPr>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7E801FB" w14:textId="77777777" w:rsidR="00BE1771" w:rsidRPr="00851981" w:rsidRDefault="00BE1771" w:rsidP="009D6517">
            <w:pPr>
              <w:pStyle w:val="TAC"/>
              <w:rPr>
                <w:rFonts w:cs="Arial"/>
              </w:rPr>
            </w:pPr>
            <w:r w:rsidRPr="00851981">
              <w:rPr>
                <w:rFonts w:cs="Arial"/>
              </w:rPr>
              <w:t>2</w:t>
            </w:r>
          </w:p>
        </w:tc>
      </w:tr>
      <w:tr w:rsidR="00BE1771" w:rsidRPr="00851981" w14:paraId="3641E611"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64C0359" w14:textId="77777777" w:rsidR="00BE1771" w:rsidRPr="00851981" w:rsidRDefault="00BE1771" w:rsidP="009D6517">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D2975ED" w14:textId="77777777" w:rsidR="00BE1771" w:rsidRPr="00851981" w:rsidRDefault="00BE1771" w:rsidP="009D6517">
            <w:pPr>
              <w:pStyle w:val="TAL"/>
            </w:pPr>
            <w:r w:rsidRPr="00851981">
              <w:t xml:space="preserve">Conducted power (before Ohmic loss) per antenna element (dBm) </w:t>
            </w:r>
            <w:r w:rsidRPr="00851981">
              <w:rPr>
                <w:vertAlign w:val="superscript"/>
              </w:rPr>
              <w:t xml:space="preserve">(Note </w:t>
            </w:r>
            <w:r>
              <w:rPr>
                <w:vertAlign w:val="superscript"/>
              </w:rPr>
              <w:t>2</w:t>
            </w:r>
            <w:r w:rsidRPr="00851981">
              <w:rPr>
                <w:vertAlign w:val="superscript"/>
              </w:rPr>
              <w:t>)</w:t>
            </w:r>
            <w:r w:rsidRPr="00851981">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A9DE409" w14:textId="77777777" w:rsidR="00BE1771" w:rsidRPr="00851981" w:rsidRDefault="00BE1771" w:rsidP="009D6517">
            <w:pPr>
              <w:pStyle w:val="TAC"/>
              <w:rPr>
                <w:rFonts w:cs="Arial"/>
              </w:rPr>
            </w:pPr>
            <w:r>
              <w:rPr>
                <w:rFonts w:cs="Arial"/>
                <w:color w:val="FF0000"/>
                <w:lang w:eastAsia="zh-CN"/>
              </w:rPr>
              <w:t>TBD (dependent on decisions on EIRP)</w:t>
            </w:r>
          </w:p>
        </w:tc>
      </w:tr>
      <w:tr w:rsidR="00BE1771" w:rsidRPr="00851981" w14:paraId="23855ED5"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923E7E1" w14:textId="77777777" w:rsidR="00BE1771" w:rsidRPr="00851981" w:rsidRDefault="00BE1771" w:rsidP="009D6517">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1836414" w14:textId="77777777" w:rsidR="00BE1771" w:rsidRPr="00851981" w:rsidRDefault="00BE1771" w:rsidP="009D6517">
            <w:pPr>
              <w:pStyle w:val="TAL"/>
            </w:pPr>
            <w:r>
              <w:t>M</w:t>
            </w:r>
            <w:r w:rsidRPr="00851981">
              <w:t>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8A315B9" w14:textId="77777777" w:rsidR="00BE1771" w:rsidRPr="00851981" w:rsidRDefault="00BE1771" w:rsidP="009D6517">
            <w:pPr>
              <w:pStyle w:val="TAC"/>
              <w:rPr>
                <w:rFonts w:cs="Arial"/>
              </w:rPr>
            </w:pPr>
            <w:r w:rsidRPr="00851981">
              <w:rPr>
                <w:rFonts w:cs="Arial"/>
              </w:rPr>
              <w:t>0~360 degrees</w:t>
            </w:r>
          </w:p>
        </w:tc>
      </w:tr>
      <w:tr w:rsidR="00BE1771" w:rsidRPr="00851981" w14:paraId="2EDDA099"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E93D856" w14:textId="77777777" w:rsidR="00BE1771" w:rsidRPr="00851981" w:rsidRDefault="00BE1771" w:rsidP="009D6517">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8DF359C" w14:textId="77777777" w:rsidR="00BE1771" w:rsidRPr="00851981" w:rsidRDefault="00BE1771" w:rsidP="009D6517">
            <w:pPr>
              <w:pStyle w:val="TAL"/>
            </w:pPr>
            <w:r>
              <w:t>V</w:t>
            </w:r>
            <w:r w:rsidRPr="00851981">
              <w:t>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46185765" w14:textId="77777777" w:rsidR="00BE1771" w:rsidRPr="00851981" w:rsidRDefault="00BE1771" w:rsidP="009D6517">
            <w:pPr>
              <w:pStyle w:val="TAC"/>
              <w:rPr>
                <w:rFonts w:cs="Arial"/>
                <w:lang w:eastAsia="zh-CN"/>
              </w:rPr>
            </w:pPr>
            <w:r w:rsidRPr="00851981">
              <w:rPr>
                <w:rFonts w:cs="Arial"/>
                <w:lang w:eastAsia="zh-CN"/>
              </w:rPr>
              <w:t>0~60 degrees</w:t>
            </w:r>
          </w:p>
        </w:tc>
      </w:tr>
      <w:tr w:rsidR="00BE1771" w:rsidRPr="00851981" w14:paraId="223A8861" w14:textId="77777777" w:rsidTr="009D651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766DE6F" w14:textId="77777777" w:rsidR="00BE1771" w:rsidRPr="00851981" w:rsidRDefault="00BE1771" w:rsidP="009D6517">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06FFB6E" w14:textId="77777777" w:rsidR="00BE1771" w:rsidRPr="00851981" w:rsidRDefault="00BE1771" w:rsidP="009D6517">
            <w:pPr>
              <w:pStyle w:val="TAL"/>
            </w:pPr>
            <w:r>
              <w:t>N</w:t>
            </w:r>
            <w:r w:rsidRPr="00851981">
              <w:t>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30D59CB" w14:textId="77777777" w:rsidR="00BE1771" w:rsidRPr="00851981" w:rsidRDefault="00BE1771" w:rsidP="009D6517">
            <w:pPr>
              <w:pStyle w:val="TAC"/>
              <w:rPr>
                <w:rFonts w:cs="Arial"/>
                <w:lang w:val="en-US"/>
              </w:rPr>
            </w:pPr>
            <w:r w:rsidRPr="00851981">
              <w:rPr>
                <w:rFonts w:cs="Arial"/>
                <w:lang w:val="en-US"/>
              </w:rPr>
              <w:t>Toward X+ axis</w:t>
            </w:r>
          </w:p>
        </w:tc>
      </w:tr>
      <w:tr w:rsidR="00BE1771" w:rsidRPr="00851981" w14:paraId="0605B79C" w14:textId="77777777" w:rsidTr="009D651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A8EBD97" w14:textId="77777777" w:rsidR="00BE1771" w:rsidRDefault="00BE1771" w:rsidP="009D6517">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The element gain in row 1.2 includes the loss given in row 1.9.</w:t>
            </w:r>
          </w:p>
          <w:p w14:paraId="110C2738" w14:textId="77777777" w:rsidR="00BE1771" w:rsidRPr="00851981" w:rsidRDefault="00BE1771" w:rsidP="009D6517">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14:paraId="1A494F43" w14:textId="77777777" w:rsidR="00BE1771" w:rsidRPr="00851981" w:rsidRDefault="00BE1771" w:rsidP="009D6517">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t>All of the Y axis × Z axis elements are assumed as the horizontal radiating elements in the horizontal plane.</w:t>
            </w:r>
          </w:p>
          <w:p w14:paraId="09726E7F" w14:textId="77777777" w:rsidR="00BE1771" w:rsidRPr="00990AE0" w:rsidRDefault="00BE1771" w:rsidP="009D6517">
            <w:pPr>
              <w:tabs>
                <w:tab w:val="left" w:pos="709"/>
              </w:tabs>
              <w:rPr>
                <w:rFonts w:eastAsia="Yu Mincho" w:cs="Arial"/>
                <w:lang w:eastAsia="ja-JP"/>
              </w:rPr>
            </w:pPr>
            <w:r w:rsidRPr="00851981">
              <w:rPr>
                <w:rFonts w:eastAsia="Yu Mincho" w:cs="Arial" w:hint="eastAsia"/>
                <w:lang w:eastAsia="ja-JP"/>
              </w:rPr>
              <w:t xml:space="preserve">Note </w:t>
            </w:r>
            <w:r>
              <w:rPr>
                <w:rFonts w:eastAsia="Yu Mincho" w:cs="Arial"/>
                <w:lang w:eastAsia="ja-JP"/>
              </w:rPr>
              <w:t>4</w:t>
            </w:r>
            <w:r w:rsidRPr="00851981">
              <w:rPr>
                <w:rFonts w:eastAsia="Yu Mincho" w:cs="Arial" w:hint="eastAsia"/>
                <w:lang w:eastAsia="ja-JP"/>
              </w:rPr>
              <w:t>: S</w:t>
            </w:r>
            <w:r w:rsidRPr="00851981">
              <w:rPr>
                <w:rFonts w:eastAsia="Yu Mincho" w:cs="Arial"/>
                <w:lang w:eastAsia="ja-JP"/>
              </w:rPr>
              <w:t>imilar to subtopic 2-4, other options not precluded e.g. antenna array configuration (Y axis × Z axis)</w:t>
            </w:r>
            <w:r w:rsidRPr="00851981">
              <w:rPr>
                <w:rFonts w:eastAsia="Yu Mincho" w:cs="Arial" w:hint="eastAsia"/>
                <w:lang w:eastAsia="ja-JP"/>
              </w:rPr>
              <w:t>.</w:t>
            </w:r>
          </w:p>
        </w:tc>
      </w:tr>
    </w:tbl>
    <w:p w14:paraId="42919CB3" w14:textId="53B8CB33" w:rsidR="00BE1771" w:rsidRDefault="00BE1771" w:rsidP="00640A4A">
      <w:pPr>
        <w:rPr>
          <w:lang w:eastAsia="zh-CN"/>
        </w:rPr>
      </w:pPr>
    </w:p>
    <w:tbl>
      <w:tblPr>
        <w:tblW w:w="4524" w:type="pct"/>
        <w:jc w:val="center"/>
        <w:tblCellMar>
          <w:left w:w="0" w:type="dxa"/>
          <w:right w:w="0" w:type="dxa"/>
        </w:tblCellMar>
        <w:tblLook w:val="04A0" w:firstRow="1" w:lastRow="0" w:firstColumn="1" w:lastColumn="0" w:noHBand="0" w:noVBand="1"/>
      </w:tblPr>
      <w:tblGrid>
        <w:gridCol w:w="2404"/>
        <w:gridCol w:w="6299"/>
      </w:tblGrid>
      <w:tr w:rsidR="00A660AF" w14:paraId="0E4EE612" w14:textId="77777777" w:rsidTr="008755C3">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D8D42" w14:textId="77777777" w:rsidR="00A660AF" w:rsidRDefault="00A660AF" w:rsidP="008755C3">
            <w:pPr>
              <w:pStyle w:val="TAC"/>
              <w:spacing w:line="276" w:lineRule="auto"/>
              <w:rPr>
                <w:rFonts w:eastAsia="Times New Roman"/>
                <w:sz w:val="20"/>
              </w:rPr>
            </w:pPr>
            <w:r>
              <w:lastRenderedPageBreak/>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0E1B0" w14:textId="77777777" w:rsidR="00A660AF" w:rsidRDefault="00A660AF" w:rsidP="008755C3">
            <w:pPr>
              <w:pStyle w:val="TAC"/>
              <w:spacing w:line="276" w:lineRule="auto"/>
            </w:pPr>
            <w:r>
              <w:t>Phased array antenna</w:t>
            </w:r>
          </w:p>
        </w:tc>
      </w:tr>
      <w:tr w:rsidR="00A660AF" w14:paraId="290EA846"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CFECF" w14:textId="77777777" w:rsidR="00A660AF" w:rsidRDefault="00A660AF" w:rsidP="008755C3">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027FC80" w14:textId="77777777" w:rsidR="00A660AF" w:rsidRPr="00C95DBE" w:rsidRDefault="00A660AF" w:rsidP="008755C3">
            <w:pPr>
              <w:pStyle w:val="TAC"/>
              <w:spacing w:line="276" w:lineRule="auto"/>
            </w:pPr>
            <w:r w:rsidRPr="00C95DBE">
              <w:t>Ku-band (i.e. 11 GHz DL and 14 GHz UL)</w:t>
            </w:r>
          </w:p>
        </w:tc>
      </w:tr>
      <w:tr w:rsidR="00A660AF" w14:paraId="446A32E1"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A3CE1" w14:textId="77777777" w:rsidR="00A660AF" w:rsidRDefault="00A660AF" w:rsidP="008755C3">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ADE4719" w14:textId="77777777" w:rsidR="00A660AF" w:rsidRPr="00C95DBE" w:rsidRDefault="00A660AF" w:rsidP="008755C3">
            <w:pPr>
              <w:pStyle w:val="TAC"/>
              <w:spacing w:line="276" w:lineRule="auto"/>
            </w:pPr>
            <w:r w:rsidRPr="00C95DBE">
              <w:t>Directional</w:t>
            </w:r>
          </w:p>
          <w:p w14:paraId="4C5A6F3C" w14:textId="77777777" w:rsidR="00A660AF" w:rsidRPr="00C95DBE" w:rsidRDefault="00A660AF" w:rsidP="008755C3">
            <w:pPr>
              <w:pStyle w:val="TAC"/>
              <w:spacing w:line="276" w:lineRule="auto"/>
            </w:pPr>
            <w:r w:rsidRPr="00C95DBE">
              <w:t>Section 6.4.1 of [2] with 60 cm equivalent aperture diameter</w:t>
            </w:r>
          </w:p>
        </w:tc>
      </w:tr>
      <w:tr w:rsidR="00A660AF" w14:paraId="50B2DF16"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EB2A9" w14:textId="77777777" w:rsidR="00A660AF" w:rsidRDefault="00A660AF" w:rsidP="008755C3">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F88DDD4" w14:textId="77777777" w:rsidR="00A660AF" w:rsidRPr="00C95DBE" w:rsidRDefault="00A660AF" w:rsidP="008755C3">
            <w:pPr>
              <w:pStyle w:val="TAC"/>
              <w:spacing w:line="276" w:lineRule="auto"/>
            </w:pPr>
            <w:r w:rsidRPr="00C95DBE">
              <w:t xml:space="preserve">34.3 dBi </w:t>
            </w:r>
          </w:p>
        </w:tc>
      </w:tr>
      <w:tr w:rsidR="00A660AF" w14:paraId="0A6F3328"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53D5C" w14:textId="77777777" w:rsidR="00A660AF" w:rsidRDefault="00A660AF" w:rsidP="008755C3">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4AFE19E" w14:textId="77777777" w:rsidR="00A660AF" w:rsidRPr="00C95DBE" w:rsidRDefault="00A660AF" w:rsidP="008755C3">
            <w:pPr>
              <w:pStyle w:val="TAC"/>
              <w:spacing w:line="276" w:lineRule="auto"/>
            </w:pPr>
            <w:r w:rsidRPr="00C95DBE">
              <w:t>150 K</w:t>
            </w:r>
          </w:p>
        </w:tc>
      </w:tr>
      <w:tr w:rsidR="00A660AF" w14:paraId="21F8CA90"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A4751" w14:textId="77777777" w:rsidR="00A660AF" w:rsidRDefault="00A660AF" w:rsidP="008755C3">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05EDAB3" w14:textId="77777777" w:rsidR="00A660AF" w:rsidRPr="00C95DBE" w:rsidRDefault="00A660AF" w:rsidP="008755C3">
            <w:pPr>
              <w:pStyle w:val="TAC"/>
              <w:spacing w:line="276" w:lineRule="auto"/>
            </w:pPr>
            <w:r>
              <w:t>NTN VSAT Type 4 and 5: 2.5</w:t>
            </w:r>
            <w:r w:rsidRPr="00C95DBE">
              <w:t xml:space="preserve"> dB</w:t>
            </w:r>
            <w:r>
              <w:t xml:space="preserve"> (LEO and GEO) and 6 dB (LEO); Other options not precluded</w:t>
            </w:r>
          </w:p>
        </w:tc>
      </w:tr>
      <w:tr w:rsidR="00A660AF" w14:paraId="09581EFD"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FBF5E" w14:textId="77777777" w:rsidR="00A660AF" w:rsidRDefault="00A660AF" w:rsidP="008755C3">
            <w:pPr>
              <w:pStyle w:val="TAC"/>
              <w:spacing w:line="276" w:lineRule="auto"/>
            </w:pPr>
            <w: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FDD56D0" w14:textId="77777777" w:rsidR="00A660AF" w:rsidRPr="00C95DBE" w:rsidRDefault="00A660AF" w:rsidP="008755C3">
            <w:pPr>
              <w:pStyle w:val="TAC"/>
              <w:spacing w:line="276" w:lineRule="auto"/>
            </w:pPr>
            <w:r>
              <w:t xml:space="preserve">50 W for GSO and </w:t>
            </w:r>
            <w:r w:rsidRPr="00C95DBE">
              <w:t>10 W (40 dBm)</w:t>
            </w:r>
            <w:r>
              <w:t xml:space="preserve"> for NGSO</w:t>
            </w:r>
          </w:p>
        </w:tc>
      </w:tr>
      <w:tr w:rsidR="00A660AF" w14:paraId="1893C212"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996F2" w14:textId="77777777" w:rsidR="00A660AF" w:rsidRDefault="00A660AF" w:rsidP="008755C3">
            <w:pPr>
              <w:pStyle w:val="TAC"/>
              <w:spacing w:line="276" w:lineRule="auto"/>
            </w:pPr>
            <w: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49107CE2" w14:textId="77777777" w:rsidR="00A660AF" w:rsidRPr="00C95DBE" w:rsidRDefault="00A660AF" w:rsidP="008755C3">
            <w:pPr>
              <w:pStyle w:val="TAC"/>
              <w:spacing w:line="276" w:lineRule="auto"/>
            </w:pPr>
            <w:r>
              <w:t xml:space="preserve">Option 1 - </w:t>
            </w:r>
            <w:r w:rsidRPr="00C95DBE">
              <w:t>36.</w:t>
            </w:r>
            <w:r>
              <w:t>6</w:t>
            </w:r>
            <w:r w:rsidRPr="00C95DBE">
              <w:t xml:space="preserve"> dBi</w:t>
            </w:r>
            <w:r>
              <w:t>, Option 2 – 36.2 dBi</w:t>
            </w:r>
          </w:p>
        </w:tc>
      </w:tr>
      <w:tr w:rsidR="00A660AF" w14:paraId="3B53823D" w14:textId="77777777" w:rsidTr="008755C3">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788E974" w14:textId="77777777" w:rsidR="00A660AF" w:rsidRDefault="00A660AF" w:rsidP="008755C3">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14:paraId="5A70FAD4" w14:textId="77777777" w:rsidR="00A660AF" w:rsidRDefault="00A660AF" w:rsidP="008755C3">
            <w:pPr>
              <w:pStyle w:val="TAC"/>
              <w:spacing w:line="276" w:lineRule="auto"/>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A660AF" w14:paraId="6EDECE74" w14:textId="77777777" w:rsidTr="008755C3">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8353B" w14:textId="77777777" w:rsidR="00A660AF" w:rsidRDefault="00A660AF" w:rsidP="008755C3">
            <w:pPr>
              <w:pStyle w:val="TAN"/>
              <w:spacing w:line="276" w:lineRule="auto"/>
            </w:pPr>
            <w:r>
              <w:t>NOTE 1:   Moving platforms (e.g., aircrafts, vessels), building mounted devices. These values are provided for information.</w:t>
            </w:r>
          </w:p>
        </w:tc>
      </w:tr>
    </w:tbl>
    <w:p w14:paraId="735851F8" w14:textId="74A336EB" w:rsidR="00A660AF" w:rsidRDefault="00A660AF" w:rsidP="00640A4A">
      <w:pPr>
        <w:rPr>
          <w:lang w:eastAsia="zh-CN"/>
        </w:rPr>
      </w:pPr>
    </w:p>
    <w:p w14:paraId="347EBC19" w14:textId="2EE4E0FD" w:rsidR="00A660AF" w:rsidRDefault="00A660AF" w:rsidP="00640A4A">
      <w:pPr>
        <w:rPr>
          <w:lang w:eastAsia="zh-CN"/>
        </w:rPr>
      </w:pPr>
      <w:r>
        <w:rPr>
          <w:rFonts w:hint="eastAsia"/>
          <w:lang w:eastAsia="zh-CN"/>
        </w:rPr>
        <w:t>I</w:t>
      </w:r>
      <w:r>
        <w:rPr>
          <w:lang w:eastAsia="zh-CN"/>
        </w:rPr>
        <w:t>f above two tables from [2] are valid, then the peak EIRP would be the sum of 50W and 36.6 dBi or 36.2 dBi for GEO, and 10 W and 36.6/36.2 dBi for NGSO. And then with each option, we break them down below:</w:t>
      </w:r>
    </w:p>
    <w:p w14:paraId="1D98148B" w14:textId="2C36DEA0" w:rsidR="00A660AF" w:rsidRDefault="0042751A" w:rsidP="00640A4A">
      <w:pPr>
        <w:rPr>
          <w:lang w:eastAsia="zh-CN"/>
        </w:rPr>
      </w:pPr>
      <w:r>
        <w:rPr>
          <w:rFonts w:hint="eastAsia"/>
          <w:lang w:eastAsia="zh-CN"/>
        </w:rPr>
        <w:t>F</w:t>
      </w:r>
      <w:r>
        <w:rPr>
          <w:lang w:eastAsia="zh-CN"/>
        </w:rPr>
        <w:t>or array size with 45x45, 36.6 or 36.2 dBi total antenna gain can be reached with element gain as 3.1 dBi or 3.5 dBi.</w:t>
      </w:r>
    </w:p>
    <w:p w14:paraId="50076429" w14:textId="73EB09BC" w:rsidR="0042751A" w:rsidRDefault="0042751A" w:rsidP="00640A4A">
      <w:pPr>
        <w:rPr>
          <w:lang w:eastAsia="zh-CN"/>
        </w:rPr>
      </w:pPr>
      <w:r>
        <w:rPr>
          <w:lang w:eastAsia="zh-CN"/>
        </w:rPr>
        <w:t xml:space="preserve">The peak antenna beamforming gain  = 10*log10(#of array) + </w:t>
      </w:r>
      <w:r w:rsidR="0033581C">
        <w:rPr>
          <w:lang w:eastAsia="zh-CN"/>
        </w:rPr>
        <w:t>element gain</w:t>
      </w:r>
    </w:p>
    <w:p w14:paraId="1AE16104" w14:textId="226BA915" w:rsidR="0033581C" w:rsidRPr="00B412DA" w:rsidRDefault="0033581C" w:rsidP="00640A4A">
      <w:pPr>
        <w:rPr>
          <w:b/>
          <w:lang w:eastAsia="zh-CN"/>
        </w:rPr>
      </w:pPr>
      <w:r w:rsidRPr="00B412DA">
        <w:rPr>
          <w:b/>
          <w:lang w:eastAsia="zh-CN"/>
        </w:rPr>
        <w:t xml:space="preserve">Proposal </w:t>
      </w:r>
      <w:r w:rsidR="00B412DA" w:rsidRPr="00B412DA">
        <w:rPr>
          <w:b/>
          <w:lang w:eastAsia="zh-CN"/>
        </w:rPr>
        <w:t>4</w:t>
      </w:r>
      <w:r w:rsidRPr="00B412DA">
        <w:rPr>
          <w:b/>
          <w:lang w:eastAsia="zh-CN"/>
        </w:rPr>
        <w:t xml:space="preserve">: </w:t>
      </w:r>
      <w:bookmarkStart w:id="2" w:name="OLE_LINK2"/>
      <w:r w:rsidR="00B412DA" w:rsidRPr="00B412DA">
        <w:rPr>
          <w:b/>
          <w:lang w:eastAsia="zh-CN"/>
        </w:rPr>
        <w:t>For 45x45 antenna array</w:t>
      </w:r>
      <w:bookmarkEnd w:id="2"/>
      <w:r w:rsidR="00B412DA" w:rsidRPr="00B412DA">
        <w:rPr>
          <w:b/>
          <w:lang w:eastAsia="zh-CN"/>
        </w:rPr>
        <w:t>, the Tx antenna gain of 36.6 dBi and 36.2 dBi can be reached with an element gain of 3.1 dBi and 3.5 dBi respectively.</w:t>
      </w:r>
    </w:p>
    <w:p w14:paraId="489D2D1B" w14:textId="77777777" w:rsidR="0042751A" w:rsidRDefault="0042751A" w:rsidP="00640A4A">
      <w:pPr>
        <w:rPr>
          <w:lang w:eastAsia="zh-CN"/>
        </w:rPr>
      </w:pPr>
    </w:p>
    <w:p w14:paraId="01390B9A" w14:textId="37A3FC69" w:rsidR="00A660AF" w:rsidRDefault="00B412DA" w:rsidP="00640A4A">
      <w:pPr>
        <w:rPr>
          <w:lang w:eastAsia="zh-CN"/>
        </w:rPr>
      </w:pPr>
      <w:r>
        <w:rPr>
          <w:rFonts w:hint="eastAsia"/>
          <w:lang w:eastAsia="zh-CN"/>
        </w:rPr>
        <w:t>W</w:t>
      </w:r>
      <w:r>
        <w:rPr>
          <w:lang w:eastAsia="zh-CN"/>
        </w:rPr>
        <w:t>ith the Tx transmit power as 50W for GSO and 10W for NGSO, and together with the antenna gain of 36.6 dBi and 36.2 dBi, the peak eirp will sums up to 83.6 / 83.4 dBm for GSO and 76.6 / 76.2 dBm for NGSO.</w:t>
      </w:r>
    </w:p>
    <w:p w14:paraId="29171506" w14:textId="19DBAED5" w:rsidR="00B412DA" w:rsidRPr="00B412DA" w:rsidRDefault="00B412DA" w:rsidP="00640A4A">
      <w:pPr>
        <w:rPr>
          <w:b/>
          <w:lang w:eastAsia="zh-CN"/>
        </w:rPr>
      </w:pPr>
      <w:r w:rsidRPr="00B412DA">
        <w:rPr>
          <w:b/>
          <w:lang w:eastAsia="zh-CN"/>
        </w:rPr>
        <w:t>Proposal 5: To clarify the understanding that with 50W for GSO and 10W for NGSO, and antenna gain of 36.6 /36.2 dBi as given in [2], the peak eirp will sums up to 83.6 / 83.4 dBm for GSO and 76.6 / 76.2 dBm for NGSO.</w:t>
      </w:r>
    </w:p>
    <w:p w14:paraId="4F920165" w14:textId="73BD29BA" w:rsidR="00BE1771" w:rsidRDefault="00BE1771" w:rsidP="00640A4A">
      <w:pPr>
        <w:rPr>
          <w:lang w:eastAsia="zh-CN"/>
        </w:rPr>
      </w:pPr>
    </w:p>
    <w:p w14:paraId="3AF6B663" w14:textId="7D056D9E" w:rsidR="0066527E" w:rsidRDefault="00687B36" w:rsidP="00640A4A">
      <w:pPr>
        <w:rPr>
          <w:lang w:eastAsia="zh-CN"/>
        </w:rPr>
      </w:pPr>
      <w:r>
        <w:rPr>
          <w:lang w:eastAsia="zh-CN"/>
        </w:rPr>
        <w:t>For a phase array antenna, the total transmit power usually equals to:</w:t>
      </w:r>
    </w:p>
    <w:p w14:paraId="544B3F7C" w14:textId="58BB41F2" w:rsidR="00687B36" w:rsidRDefault="00687B36" w:rsidP="00640A4A">
      <w:pPr>
        <w:rPr>
          <w:lang w:eastAsia="zh-CN"/>
        </w:rPr>
      </w:pPr>
      <w:r>
        <w:rPr>
          <w:lang w:eastAsia="zh-CN"/>
        </w:rPr>
        <w:t>Total transmit power = Power_per_element – Ohmic_loss + 10*log10(Array size)</w:t>
      </w:r>
    </w:p>
    <w:p w14:paraId="22DDD5F4" w14:textId="570A342E" w:rsidR="00687B36" w:rsidRDefault="00687B36" w:rsidP="00640A4A">
      <w:pPr>
        <w:rPr>
          <w:lang w:eastAsia="zh-CN"/>
        </w:rPr>
      </w:pPr>
      <w:r>
        <w:rPr>
          <w:lang w:eastAsia="zh-CN"/>
        </w:rPr>
        <w:t>With 45x45 array size, and 2dB ohmic loss, as given in above table, the power per element for GSO can be:</w:t>
      </w:r>
    </w:p>
    <w:p w14:paraId="3D80AB78" w14:textId="713F7FCA" w:rsidR="00687B36" w:rsidRDefault="00891268" w:rsidP="00640A4A">
      <w:pPr>
        <w:rPr>
          <w:lang w:eastAsia="zh-CN"/>
        </w:rPr>
      </w:pPr>
      <w:r>
        <w:rPr>
          <w:lang w:eastAsia="zh-CN"/>
        </w:rPr>
        <w:t>Power_per_element_GSO = 15.9 dBm</w:t>
      </w:r>
    </w:p>
    <w:p w14:paraId="2C166BCF" w14:textId="64E0CD79" w:rsidR="00891268" w:rsidRDefault="00891268" w:rsidP="00640A4A">
      <w:pPr>
        <w:rPr>
          <w:lang w:eastAsia="zh-CN"/>
        </w:rPr>
      </w:pPr>
      <w:r>
        <w:rPr>
          <w:lang w:eastAsia="zh-CN"/>
        </w:rPr>
        <w:t>And Power per element of NGSO = 8.9 dBm.</w:t>
      </w:r>
    </w:p>
    <w:p w14:paraId="1F378116" w14:textId="7414A800" w:rsidR="00891268" w:rsidRPr="00891268" w:rsidRDefault="00891268" w:rsidP="00640A4A">
      <w:pPr>
        <w:rPr>
          <w:b/>
          <w:lang w:eastAsia="zh-CN"/>
        </w:rPr>
      </w:pPr>
      <w:r w:rsidRPr="00891268">
        <w:rPr>
          <w:b/>
          <w:lang w:eastAsia="zh-CN"/>
        </w:rPr>
        <w:t>Proposal 6: For 45x45 antenna array, with Tx power of 50W for GSO and 10W for NGSO, the power per element will be 15.9 dBm and 8.9 dBm.</w:t>
      </w:r>
    </w:p>
    <w:p w14:paraId="49C8AF33" w14:textId="61E66FF5" w:rsidR="0066527E" w:rsidRDefault="0066527E" w:rsidP="00640A4A">
      <w:pPr>
        <w:rPr>
          <w:lang w:eastAsia="zh-CN"/>
        </w:rPr>
      </w:pPr>
    </w:p>
    <w:p w14:paraId="6061E604" w14:textId="1DE50822" w:rsidR="00811D47" w:rsidRDefault="00811D47" w:rsidP="00640A4A">
      <w:pPr>
        <w:rPr>
          <w:lang w:eastAsia="zh-CN"/>
        </w:rPr>
      </w:pPr>
      <w:r>
        <w:rPr>
          <w:rFonts w:hint="eastAsia"/>
          <w:lang w:eastAsia="zh-CN"/>
        </w:rPr>
        <w:t>A</w:t>
      </w:r>
      <w:r>
        <w:rPr>
          <w:lang w:eastAsia="zh-CN"/>
        </w:rPr>
        <w:t xml:space="preserve">lso considering </w:t>
      </w:r>
      <w:r w:rsidR="002441DC">
        <w:rPr>
          <w:lang w:eastAsia="zh-CN"/>
        </w:rPr>
        <w:t>the circular polarization are assumed for SAN and VSAT in ku-band co-ex, we propose to clarify the polarization discrimination between the NTN link with TN link.</w:t>
      </w:r>
    </w:p>
    <w:p w14:paraId="07C7F427" w14:textId="325911EA" w:rsidR="002441DC" w:rsidRPr="002441DC" w:rsidRDefault="002441DC" w:rsidP="00640A4A">
      <w:pPr>
        <w:rPr>
          <w:b/>
          <w:lang w:eastAsia="zh-CN"/>
        </w:rPr>
      </w:pPr>
      <w:r w:rsidRPr="002441DC">
        <w:rPr>
          <w:b/>
          <w:lang w:eastAsia="zh-CN"/>
        </w:rPr>
        <w:t>Proposal 7:</w:t>
      </w:r>
      <w:r w:rsidRPr="002441DC">
        <w:rPr>
          <w:rFonts w:hint="eastAsia"/>
          <w:b/>
          <w:lang w:eastAsia="zh-CN"/>
        </w:rPr>
        <w:t xml:space="preserve"> </w:t>
      </w:r>
      <w:r w:rsidRPr="002441DC">
        <w:rPr>
          <w:b/>
          <w:lang w:eastAsia="zh-CN"/>
        </w:rPr>
        <w:t>To clarify the polarization loss between circular and linear polarizations.</w:t>
      </w:r>
    </w:p>
    <w:p w14:paraId="65B892BC" w14:textId="77777777" w:rsidR="004C0D31" w:rsidRPr="00680406" w:rsidRDefault="004C0D31" w:rsidP="00EF3EFD">
      <w:pPr>
        <w:rPr>
          <w:lang w:val="sv-SE" w:eastAsia="zh-CN"/>
        </w:rPr>
      </w:pPr>
    </w:p>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282648D0" w14:textId="6AD4C15F" w:rsidR="00C33382" w:rsidRPr="009F1422" w:rsidRDefault="00C33382" w:rsidP="00C33382">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views on</w:t>
      </w:r>
      <w:r w:rsidR="0065420E">
        <w:rPr>
          <w:lang w:val="sv-SE" w:eastAsia="zh-CN"/>
        </w:rPr>
        <w:t xml:space="preserve"> co-ex study</w:t>
      </w:r>
      <w:r w:rsidR="009F1422" w:rsidRPr="009F1422">
        <w:rPr>
          <w:lang w:val="sv-SE" w:eastAsia="zh-CN"/>
        </w:rPr>
        <w:t xml:space="preserve"> </w:t>
      </w:r>
      <w:r w:rsidR="0065420E">
        <w:rPr>
          <w:lang w:val="sv-SE" w:eastAsia="zh-CN"/>
        </w:rPr>
        <w:t>for Ku bands NTN</w:t>
      </w:r>
      <w:r w:rsidR="009F1422" w:rsidRPr="009F1422">
        <w:rPr>
          <w:lang w:val="sv-SE" w:eastAsia="zh-CN"/>
        </w:rPr>
        <w:t>:</w:t>
      </w:r>
    </w:p>
    <w:p w14:paraId="0D1DDBED" w14:textId="77777777" w:rsidR="002441DC" w:rsidRPr="00796962" w:rsidRDefault="002441DC" w:rsidP="002441DC">
      <w:pPr>
        <w:rPr>
          <w:b/>
          <w:lang w:eastAsia="zh-CN"/>
        </w:rPr>
      </w:pPr>
      <w:r w:rsidRPr="00796962">
        <w:rPr>
          <w:b/>
          <w:lang w:eastAsia="zh-CN"/>
        </w:rPr>
        <w:t>Proposal 1: For VSAT ACLR, to prioritize Scenario 1 over Scenario 3 if time is limited.</w:t>
      </w:r>
    </w:p>
    <w:p w14:paraId="61387854" w14:textId="77777777" w:rsidR="002441DC" w:rsidRPr="00BE1771" w:rsidRDefault="002441DC" w:rsidP="002441DC">
      <w:pPr>
        <w:rPr>
          <w:b/>
          <w:lang w:eastAsia="zh-CN"/>
        </w:rPr>
      </w:pPr>
      <w:r w:rsidRPr="00BE1771">
        <w:rPr>
          <w:b/>
          <w:lang w:eastAsia="zh-CN"/>
        </w:rPr>
        <w:t xml:space="preserve">Proposal 2: For VSAT ACS, to prioritize Scenario 8 over Scenario 5 if time is limited. </w:t>
      </w:r>
    </w:p>
    <w:p w14:paraId="4C2AAB96" w14:textId="77777777" w:rsidR="002441DC" w:rsidRPr="00BE1771" w:rsidRDefault="002441DC" w:rsidP="002441DC">
      <w:pPr>
        <w:rPr>
          <w:b/>
          <w:lang w:eastAsia="zh-CN"/>
        </w:rPr>
      </w:pPr>
      <w:r w:rsidRPr="00BE1771">
        <w:rPr>
          <w:b/>
          <w:lang w:eastAsia="zh-CN"/>
        </w:rPr>
        <w:lastRenderedPageBreak/>
        <w:t>Proposal 3: For SAN ACS, to prioritize Scenario 4 over Scenario 2, if time is limited.</w:t>
      </w:r>
    </w:p>
    <w:p w14:paraId="191D8A6E" w14:textId="77777777" w:rsidR="002441DC" w:rsidRPr="00B412DA" w:rsidRDefault="002441DC" w:rsidP="002441DC">
      <w:pPr>
        <w:rPr>
          <w:b/>
          <w:lang w:eastAsia="zh-CN"/>
        </w:rPr>
      </w:pPr>
      <w:r w:rsidRPr="00B412DA">
        <w:rPr>
          <w:b/>
          <w:lang w:eastAsia="zh-CN"/>
        </w:rPr>
        <w:t>Proposal 4: For 45x45 antenna array, the Tx antenna gain of 36.6 dBi and 36.2 dBi can be reached with an element gain of 3.1 dBi and 3.5 dBi respectively.</w:t>
      </w:r>
    </w:p>
    <w:p w14:paraId="4B14D5B3" w14:textId="77777777" w:rsidR="002441DC" w:rsidRPr="00B412DA" w:rsidRDefault="002441DC" w:rsidP="002441DC">
      <w:pPr>
        <w:rPr>
          <w:b/>
          <w:lang w:eastAsia="zh-CN"/>
        </w:rPr>
      </w:pPr>
      <w:r w:rsidRPr="00B412DA">
        <w:rPr>
          <w:b/>
          <w:lang w:eastAsia="zh-CN"/>
        </w:rPr>
        <w:t>Proposal 5: To clarify the understanding that with 50W for GSO and 10W for NGSO, and antenna gain of 36.6 /36.2 dBi as given in [2], the peak eirp will sums up to 83.6 / 83.4 dBm for GSO and 76.6 / 76.2 dBm for NGSO.</w:t>
      </w:r>
    </w:p>
    <w:p w14:paraId="1A3AA0A7" w14:textId="77777777" w:rsidR="002441DC" w:rsidRPr="00891268" w:rsidRDefault="002441DC" w:rsidP="002441DC">
      <w:pPr>
        <w:rPr>
          <w:b/>
          <w:lang w:eastAsia="zh-CN"/>
        </w:rPr>
      </w:pPr>
      <w:r w:rsidRPr="00891268">
        <w:rPr>
          <w:b/>
          <w:lang w:eastAsia="zh-CN"/>
        </w:rPr>
        <w:t>Proposal 6: For 45x45 antenna array, with Tx power of 50W for GSO and 10W for NGSO, the power per element will be 15.9 dBm and 8.9 dBm.</w:t>
      </w:r>
    </w:p>
    <w:p w14:paraId="47B99CED" w14:textId="067FCE12" w:rsidR="0090470B" w:rsidRPr="002441DC" w:rsidRDefault="002441DC" w:rsidP="0090470B">
      <w:pPr>
        <w:rPr>
          <w:b/>
          <w:lang w:eastAsia="zh-CN"/>
        </w:rPr>
      </w:pPr>
      <w:r w:rsidRPr="002441DC">
        <w:rPr>
          <w:b/>
          <w:lang w:eastAsia="zh-CN"/>
        </w:rPr>
        <w:t>Proposal 7:</w:t>
      </w:r>
      <w:r w:rsidRPr="002441DC">
        <w:rPr>
          <w:rFonts w:hint="eastAsia"/>
          <w:b/>
          <w:lang w:eastAsia="zh-CN"/>
        </w:rPr>
        <w:t xml:space="preserve"> </w:t>
      </w:r>
      <w:r w:rsidRPr="002441DC">
        <w:rPr>
          <w:b/>
          <w:lang w:eastAsia="zh-CN"/>
        </w:rPr>
        <w:t>To clarify the polarization loss between circular and linear polarizations.</w:t>
      </w:r>
    </w:p>
    <w:p w14:paraId="15C90359" w14:textId="5ECC85AE" w:rsidR="009B1101" w:rsidRPr="0042663F" w:rsidRDefault="00615191"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60BD9849" w:rsidR="0079615B" w:rsidRDefault="00534556" w:rsidP="00441E1D">
      <w:pPr>
        <w:rPr>
          <w:lang w:val="sv-SE" w:eastAsia="zh-CN"/>
        </w:rPr>
      </w:pPr>
      <w:r>
        <w:rPr>
          <w:lang w:val="sv-SE" w:eastAsia="zh-CN"/>
        </w:rPr>
        <w:t xml:space="preserve">[1] </w:t>
      </w:r>
      <w:r w:rsidR="001334EC" w:rsidRPr="001334EC">
        <w:rPr>
          <w:lang w:val="sv-SE" w:eastAsia="zh-CN"/>
        </w:rPr>
        <w:t>R4-2</w:t>
      </w:r>
      <w:r w:rsidR="002E7932">
        <w:rPr>
          <w:lang w:val="sv-SE" w:eastAsia="zh-CN"/>
        </w:rPr>
        <w:t xml:space="preserve">502290, </w:t>
      </w:r>
      <w:r w:rsidR="002E7932" w:rsidRPr="002E7932">
        <w:rPr>
          <w:lang w:val="sv-SE" w:eastAsia="zh-CN"/>
        </w:rPr>
        <w:t>Way Forward for [114][313] NR_NTN_Ku_Band_General</w:t>
      </w:r>
      <w:r w:rsidR="002E7932">
        <w:rPr>
          <w:lang w:val="sv-SE" w:eastAsia="zh-CN"/>
        </w:rPr>
        <w:t>, Moderator (Eutelsat Group)</w:t>
      </w:r>
    </w:p>
    <w:p w14:paraId="34F27999" w14:textId="1C8F8DD2" w:rsidR="00887BD8" w:rsidRDefault="00887BD8" w:rsidP="00441E1D">
      <w:pPr>
        <w:rPr>
          <w:lang w:val="sv-SE" w:eastAsia="zh-CN"/>
        </w:rPr>
      </w:pPr>
      <w:r>
        <w:rPr>
          <w:lang w:val="sv-SE" w:eastAsia="zh-CN"/>
        </w:rPr>
        <w:t xml:space="preserve">[2] </w:t>
      </w:r>
      <w:r w:rsidR="002E7932">
        <w:rPr>
          <w:lang w:val="sv-SE" w:eastAsia="zh-CN"/>
        </w:rPr>
        <w:t>R4-2502315, Co-existence simulation assumptions for NR NTN Ku band (Running document)</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041B5" w14:textId="77777777" w:rsidR="005050B6" w:rsidRDefault="005050B6" w:rsidP="006165E1">
      <w:pPr>
        <w:spacing w:after="0"/>
      </w:pPr>
      <w:r>
        <w:separator/>
      </w:r>
    </w:p>
  </w:endnote>
  <w:endnote w:type="continuationSeparator" w:id="0">
    <w:p w14:paraId="21DBA5D7" w14:textId="77777777" w:rsidR="005050B6" w:rsidRDefault="005050B6"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8FE29" w14:textId="77777777" w:rsidR="005050B6" w:rsidRDefault="005050B6" w:rsidP="006165E1">
      <w:pPr>
        <w:spacing w:after="0"/>
      </w:pPr>
      <w:r>
        <w:separator/>
      </w:r>
    </w:p>
  </w:footnote>
  <w:footnote w:type="continuationSeparator" w:id="0">
    <w:p w14:paraId="5E3BE49B" w14:textId="77777777" w:rsidR="005050B6" w:rsidRDefault="005050B6"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C0788"/>
    <w:multiLevelType w:val="hybridMultilevel"/>
    <w:tmpl w:val="2DE0568C"/>
    <w:lvl w:ilvl="0" w:tplc="62CC97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E7E6F"/>
    <w:rsid w:val="000F0F24"/>
    <w:rsid w:val="001019D0"/>
    <w:rsid w:val="001045CF"/>
    <w:rsid w:val="00111A49"/>
    <w:rsid w:val="00111B5C"/>
    <w:rsid w:val="00113700"/>
    <w:rsid w:val="001157B3"/>
    <w:rsid w:val="0011768D"/>
    <w:rsid w:val="00117B0A"/>
    <w:rsid w:val="00121402"/>
    <w:rsid w:val="00125501"/>
    <w:rsid w:val="001334EC"/>
    <w:rsid w:val="00137303"/>
    <w:rsid w:val="00140F48"/>
    <w:rsid w:val="00145AA9"/>
    <w:rsid w:val="001469E5"/>
    <w:rsid w:val="00167EEB"/>
    <w:rsid w:val="00170A1E"/>
    <w:rsid w:val="00182F5C"/>
    <w:rsid w:val="001852D3"/>
    <w:rsid w:val="001A3FB5"/>
    <w:rsid w:val="001B593C"/>
    <w:rsid w:val="001B6EBE"/>
    <w:rsid w:val="001C1FE2"/>
    <w:rsid w:val="001C2C3B"/>
    <w:rsid w:val="001D12C7"/>
    <w:rsid w:val="001D1AB7"/>
    <w:rsid w:val="001D1C53"/>
    <w:rsid w:val="001D28D3"/>
    <w:rsid w:val="001D759D"/>
    <w:rsid w:val="001E2428"/>
    <w:rsid w:val="001F11C7"/>
    <w:rsid w:val="001F62FC"/>
    <w:rsid w:val="002014D0"/>
    <w:rsid w:val="00213C59"/>
    <w:rsid w:val="00216843"/>
    <w:rsid w:val="00231CC1"/>
    <w:rsid w:val="00236C4A"/>
    <w:rsid w:val="002441DC"/>
    <w:rsid w:val="002458C8"/>
    <w:rsid w:val="00245A6E"/>
    <w:rsid w:val="002472D9"/>
    <w:rsid w:val="0024736F"/>
    <w:rsid w:val="002523E5"/>
    <w:rsid w:val="00253F79"/>
    <w:rsid w:val="0025747D"/>
    <w:rsid w:val="00265E0B"/>
    <w:rsid w:val="0026687D"/>
    <w:rsid w:val="0026693D"/>
    <w:rsid w:val="002673D3"/>
    <w:rsid w:val="0027793E"/>
    <w:rsid w:val="00280C3B"/>
    <w:rsid w:val="00283DA2"/>
    <w:rsid w:val="0028586C"/>
    <w:rsid w:val="00285F5F"/>
    <w:rsid w:val="0029681D"/>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E7932"/>
    <w:rsid w:val="002F20AB"/>
    <w:rsid w:val="002F2585"/>
    <w:rsid w:val="002F40A7"/>
    <w:rsid w:val="002F4438"/>
    <w:rsid w:val="002F44EF"/>
    <w:rsid w:val="002F6239"/>
    <w:rsid w:val="00300E16"/>
    <w:rsid w:val="0030508F"/>
    <w:rsid w:val="0030663C"/>
    <w:rsid w:val="00310587"/>
    <w:rsid w:val="003168C7"/>
    <w:rsid w:val="00325A14"/>
    <w:rsid w:val="0033218E"/>
    <w:rsid w:val="0033581C"/>
    <w:rsid w:val="00351D1D"/>
    <w:rsid w:val="00356FF3"/>
    <w:rsid w:val="0036171D"/>
    <w:rsid w:val="00363CD0"/>
    <w:rsid w:val="00366B81"/>
    <w:rsid w:val="003676AB"/>
    <w:rsid w:val="003813E5"/>
    <w:rsid w:val="00383A21"/>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3250"/>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2751A"/>
    <w:rsid w:val="00435458"/>
    <w:rsid w:val="004418D4"/>
    <w:rsid w:val="00441E1D"/>
    <w:rsid w:val="0045285B"/>
    <w:rsid w:val="00452AC3"/>
    <w:rsid w:val="00457292"/>
    <w:rsid w:val="0045780A"/>
    <w:rsid w:val="00457ACF"/>
    <w:rsid w:val="00457F45"/>
    <w:rsid w:val="0046573E"/>
    <w:rsid w:val="00465F0C"/>
    <w:rsid w:val="00472F60"/>
    <w:rsid w:val="00474FCF"/>
    <w:rsid w:val="00481350"/>
    <w:rsid w:val="00485404"/>
    <w:rsid w:val="0049313B"/>
    <w:rsid w:val="004A139B"/>
    <w:rsid w:val="004A1D6C"/>
    <w:rsid w:val="004A3216"/>
    <w:rsid w:val="004B0981"/>
    <w:rsid w:val="004B2C6F"/>
    <w:rsid w:val="004B54EE"/>
    <w:rsid w:val="004C0D31"/>
    <w:rsid w:val="004D705B"/>
    <w:rsid w:val="004E67B5"/>
    <w:rsid w:val="004F4EE5"/>
    <w:rsid w:val="004F6D35"/>
    <w:rsid w:val="00503A7B"/>
    <w:rsid w:val="00504FEF"/>
    <w:rsid w:val="005050B6"/>
    <w:rsid w:val="005060A4"/>
    <w:rsid w:val="0050758F"/>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4CE1"/>
    <w:rsid w:val="00615191"/>
    <w:rsid w:val="006165E1"/>
    <w:rsid w:val="00616EB0"/>
    <w:rsid w:val="0062060A"/>
    <w:rsid w:val="00622675"/>
    <w:rsid w:val="00622CF2"/>
    <w:rsid w:val="006308E1"/>
    <w:rsid w:val="00640A4A"/>
    <w:rsid w:val="006412B1"/>
    <w:rsid w:val="00641CA5"/>
    <w:rsid w:val="006427A8"/>
    <w:rsid w:val="0064471C"/>
    <w:rsid w:val="006540F2"/>
    <w:rsid w:val="0065420E"/>
    <w:rsid w:val="00654AA3"/>
    <w:rsid w:val="006553F2"/>
    <w:rsid w:val="0066527E"/>
    <w:rsid w:val="00665DEF"/>
    <w:rsid w:val="00673034"/>
    <w:rsid w:val="0068031F"/>
    <w:rsid w:val="00680406"/>
    <w:rsid w:val="00687B36"/>
    <w:rsid w:val="006924D0"/>
    <w:rsid w:val="00692565"/>
    <w:rsid w:val="00697B4B"/>
    <w:rsid w:val="006A42EE"/>
    <w:rsid w:val="006A5323"/>
    <w:rsid w:val="006A6BBE"/>
    <w:rsid w:val="006B26E6"/>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1A51"/>
    <w:rsid w:val="0076472B"/>
    <w:rsid w:val="00766576"/>
    <w:rsid w:val="007712B3"/>
    <w:rsid w:val="00774444"/>
    <w:rsid w:val="00774626"/>
    <w:rsid w:val="00777EEF"/>
    <w:rsid w:val="00784193"/>
    <w:rsid w:val="00790A07"/>
    <w:rsid w:val="0079615B"/>
    <w:rsid w:val="00796962"/>
    <w:rsid w:val="007A2D2A"/>
    <w:rsid w:val="007A77B2"/>
    <w:rsid w:val="007D009A"/>
    <w:rsid w:val="007E0CCC"/>
    <w:rsid w:val="007E44A9"/>
    <w:rsid w:val="007E6DCB"/>
    <w:rsid w:val="007F18B3"/>
    <w:rsid w:val="007F578D"/>
    <w:rsid w:val="007F5DD2"/>
    <w:rsid w:val="007F6063"/>
    <w:rsid w:val="00806893"/>
    <w:rsid w:val="00811D47"/>
    <w:rsid w:val="00815763"/>
    <w:rsid w:val="00815DE1"/>
    <w:rsid w:val="0081697C"/>
    <w:rsid w:val="00824F31"/>
    <w:rsid w:val="0083551C"/>
    <w:rsid w:val="00835B1C"/>
    <w:rsid w:val="00850E13"/>
    <w:rsid w:val="00852FE5"/>
    <w:rsid w:val="00853C49"/>
    <w:rsid w:val="00857825"/>
    <w:rsid w:val="008726C7"/>
    <w:rsid w:val="00881CCD"/>
    <w:rsid w:val="00887BD8"/>
    <w:rsid w:val="00890CDE"/>
    <w:rsid w:val="00891268"/>
    <w:rsid w:val="00891C63"/>
    <w:rsid w:val="00892DC6"/>
    <w:rsid w:val="008A7BA9"/>
    <w:rsid w:val="008B2E9F"/>
    <w:rsid w:val="008B3B78"/>
    <w:rsid w:val="008B3E51"/>
    <w:rsid w:val="008C6750"/>
    <w:rsid w:val="008D0588"/>
    <w:rsid w:val="008D0672"/>
    <w:rsid w:val="008D2DC6"/>
    <w:rsid w:val="008D58B4"/>
    <w:rsid w:val="008E0905"/>
    <w:rsid w:val="008E1CED"/>
    <w:rsid w:val="008E343E"/>
    <w:rsid w:val="008F08D0"/>
    <w:rsid w:val="008F2706"/>
    <w:rsid w:val="00901346"/>
    <w:rsid w:val="0090321C"/>
    <w:rsid w:val="0090470B"/>
    <w:rsid w:val="009112D7"/>
    <w:rsid w:val="00914ABF"/>
    <w:rsid w:val="009238B9"/>
    <w:rsid w:val="00926389"/>
    <w:rsid w:val="009354CE"/>
    <w:rsid w:val="00935E78"/>
    <w:rsid w:val="0093677B"/>
    <w:rsid w:val="00940222"/>
    <w:rsid w:val="009458C1"/>
    <w:rsid w:val="009538CC"/>
    <w:rsid w:val="00953A50"/>
    <w:rsid w:val="00961595"/>
    <w:rsid w:val="009666B3"/>
    <w:rsid w:val="0096690A"/>
    <w:rsid w:val="00967B9B"/>
    <w:rsid w:val="00970B70"/>
    <w:rsid w:val="009748BF"/>
    <w:rsid w:val="009A62C0"/>
    <w:rsid w:val="009A7CA7"/>
    <w:rsid w:val="009B1101"/>
    <w:rsid w:val="009B12AF"/>
    <w:rsid w:val="009B5839"/>
    <w:rsid w:val="009C6211"/>
    <w:rsid w:val="009D3239"/>
    <w:rsid w:val="009D6517"/>
    <w:rsid w:val="009E4EB9"/>
    <w:rsid w:val="009E7B7F"/>
    <w:rsid w:val="009F1422"/>
    <w:rsid w:val="009F473E"/>
    <w:rsid w:val="00A01ADF"/>
    <w:rsid w:val="00A03687"/>
    <w:rsid w:val="00A047C0"/>
    <w:rsid w:val="00A22A01"/>
    <w:rsid w:val="00A3370F"/>
    <w:rsid w:val="00A3704C"/>
    <w:rsid w:val="00A37739"/>
    <w:rsid w:val="00A4082E"/>
    <w:rsid w:val="00A46DB4"/>
    <w:rsid w:val="00A50FCE"/>
    <w:rsid w:val="00A538F5"/>
    <w:rsid w:val="00A541DB"/>
    <w:rsid w:val="00A57AC6"/>
    <w:rsid w:val="00A660AF"/>
    <w:rsid w:val="00A71C58"/>
    <w:rsid w:val="00A75DD2"/>
    <w:rsid w:val="00A83FF5"/>
    <w:rsid w:val="00A84450"/>
    <w:rsid w:val="00A85911"/>
    <w:rsid w:val="00AA0044"/>
    <w:rsid w:val="00AA2538"/>
    <w:rsid w:val="00AA391F"/>
    <w:rsid w:val="00AA45FC"/>
    <w:rsid w:val="00AB5D8F"/>
    <w:rsid w:val="00AB7619"/>
    <w:rsid w:val="00AC49ED"/>
    <w:rsid w:val="00AD5F6F"/>
    <w:rsid w:val="00AE09D1"/>
    <w:rsid w:val="00AF0516"/>
    <w:rsid w:val="00AF6549"/>
    <w:rsid w:val="00B01D7A"/>
    <w:rsid w:val="00B04C4C"/>
    <w:rsid w:val="00B1135A"/>
    <w:rsid w:val="00B15694"/>
    <w:rsid w:val="00B27161"/>
    <w:rsid w:val="00B303FA"/>
    <w:rsid w:val="00B37695"/>
    <w:rsid w:val="00B412DA"/>
    <w:rsid w:val="00B42D8C"/>
    <w:rsid w:val="00B45152"/>
    <w:rsid w:val="00B45185"/>
    <w:rsid w:val="00B46BCB"/>
    <w:rsid w:val="00B57140"/>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1771"/>
    <w:rsid w:val="00BE1AA2"/>
    <w:rsid w:val="00BE68A6"/>
    <w:rsid w:val="00BF25C3"/>
    <w:rsid w:val="00BF48B2"/>
    <w:rsid w:val="00BF60BE"/>
    <w:rsid w:val="00BF775E"/>
    <w:rsid w:val="00C00D17"/>
    <w:rsid w:val="00C039B1"/>
    <w:rsid w:val="00C05B36"/>
    <w:rsid w:val="00C11F21"/>
    <w:rsid w:val="00C136AF"/>
    <w:rsid w:val="00C166B8"/>
    <w:rsid w:val="00C21FFA"/>
    <w:rsid w:val="00C26C33"/>
    <w:rsid w:val="00C32D18"/>
    <w:rsid w:val="00C33152"/>
    <w:rsid w:val="00C33382"/>
    <w:rsid w:val="00C407D0"/>
    <w:rsid w:val="00C5010E"/>
    <w:rsid w:val="00C50838"/>
    <w:rsid w:val="00C5394A"/>
    <w:rsid w:val="00C726FA"/>
    <w:rsid w:val="00C73DD3"/>
    <w:rsid w:val="00C827A0"/>
    <w:rsid w:val="00C82A65"/>
    <w:rsid w:val="00C9207C"/>
    <w:rsid w:val="00C95266"/>
    <w:rsid w:val="00CA0DA8"/>
    <w:rsid w:val="00CA25E9"/>
    <w:rsid w:val="00CA3F1D"/>
    <w:rsid w:val="00CA7FAB"/>
    <w:rsid w:val="00CB0242"/>
    <w:rsid w:val="00CB14A2"/>
    <w:rsid w:val="00CC1F12"/>
    <w:rsid w:val="00CC3D43"/>
    <w:rsid w:val="00CC59B0"/>
    <w:rsid w:val="00CD3B34"/>
    <w:rsid w:val="00CD6A92"/>
    <w:rsid w:val="00CE1408"/>
    <w:rsid w:val="00CE66F3"/>
    <w:rsid w:val="00CF2A2A"/>
    <w:rsid w:val="00CF4E9A"/>
    <w:rsid w:val="00D00A33"/>
    <w:rsid w:val="00D03C25"/>
    <w:rsid w:val="00D04E40"/>
    <w:rsid w:val="00D32ECF"/>
    <w:rsid w:val="00D370F0"/>
    <w:rsid w:val="00D45A56"/>
    <w:rsid w:val="00D45E13"/>
    <w:rsid w:val="00D55ACC"/>
    <w:rsid w:val="00D6047E"/>
    <w:rsid w:val="00D61516"/>
    <w:rsid w:val="00D648AF"/>
    <w:rsid w:val="00D65576"/>
    <w:rsid w:val="00D73218"/>
    <w:rsid w:val="00D77500"/>
    <w:rsid w:val="00D81E6B"/>
    <w:rsid w:val="00D8377C"/>
    <w:rsid w:val="00D84F45"/>
    <w:rsid w:val="00D92A99"/>
    <w:rsid w:val="00D92D67"/>
    <w:rsid w:val="00DA169E"/>
    <w:rsid w:val="00DA3A4A"/>
    <w:rsid w:val="00DA49B8"/>
    <w:rsid w:val="00DB3232"/>
    <w:rsid w:val="00DC404D"/>
    <w:rsid w:val="00DC46CE"/>
    <w:rsid w:val="00DC5AFF"/>
    <w:rsid w:val="00DC74DD"/>
    <w:rsid w:val="00DD075F"/>
    <w:rsid w:val="00DD1856"/>
    <w:rsid w:val="00DD1B0E"/>
    <w:rsid w:val="00DD3C34"/>
    <w:rsid w:val="00DD448B"/>
    <w:rsid w:val="00DE1F84"/>
    <w:rsid w:val="00DE473D"/>
    <w:rsid w:val="00E01829"/>
    <w:rsid w:val="00E036D1"/>
    <w:rsid w:val="00E14BBF"/>
    <w:rsid w:val="00E30DC4"/>
    <w:rsid w:val="00E33CA3"/>
    <w:rsid w:val="00E41394"/>
    <w:rsid w:val="00E46454"/>
    <w:rsid w:val="00E50682"/>
    <w:rsid w:val="00E575FD"/>
    <w:rsid w:val="00E61115"/>
    <w:rsid w:val="00E63CEC"/>
    <w:rsid w:val="00E66A08"/>
    <w:rsid w:val="00E67235"/>
    <w:rsid w:val="00E716AA"/>
    <w:rsid w:val="00E76CC5"/>
    <w:rsid w:val="00E86048"/>
    <w:rsid w:val="00E92481"/>
    <w:rsid w:val="00E95EAD"/>
    <w:rsid w:val="00E96736"/>
    <w:rsid w:val="00EB23AB"/>
    <w:rsid w:val="00EB640B"/>
    <w:rsid w:val="00EB76C3"/>
    <w:rsid w:val="00EC3848"/>
    <w:rsid w:val="00ED023E"/>
    <w:rsid w:val="00ED266F"/>
    <w:rsid w:val="00ED3D52"/>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7CCC"/>
    <w:rsid w:val="00F93D7D"/>
    <w:rsid w:val="00FA081E"/>
    <w:rsid w:val="00FA2AB4"/>
    <w:rsid w:val="00FA30F9"/>
    <w:rsid w:val="00FA5E83"/>
    <w:rsid w:val="00FB3666"/>
    <w:rsid w:val="00FB4EC2"/>
    <w:rsid w:val="00FB61E5"/>
    <w:rsid w:val="00FD1133"/>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C20BC02B-3F71-4264-BB21-4F6FB7E1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1DC"/>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locked/>
    <w:rsid w:val="00B45185"/>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32</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12</cp:revision>
  <dcterms:created xsi:type="dcterms:W3CDTF">2025-03-28T12:34:00Z</dcterms:created>
  <dcterms:modified xsi:type="dcterms:W3CDTF">2025-03-28T14:09:00Z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